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DAF3F9" w14:textId="77777777" w:rsidR="008723C2" w:rsidRDefault="00000000">
      <w:pPr>
        <w:spacing w:after="0" w:line="276" w:lineRule="auto"/>
        <w:rPr>
          <w:rFonts w:ascii="Arial" w:eastAsia="Arial" w:hAnsi="Arial" w:cs="Arial"/>
          <w:b/>
          <w:color w:val="77AA41"/>
          <w:sz w:val="28"/>
          <w:szCs w:val="28"/>
        </w:rPr>
      </w:pPr>
      <w:r>
        <w:rPr>
          <w:rFonts w:ascii="Arial" w:eastAsia="Arial" w:hAnsi="Arial" w:cs="Arial"/>
          <w:b/>
          <w:color w:val="77AA41"/>
          <w:sz w:val="28"/>
          <w:szCs w:val="28"/>
        </w:rPr>
        <w:t>Project Manager (Industrial Development)</w:t>
      </w:r>
    </w:p>
    <w:p w14:paraId="03CE853B" w14:textId="77777777" w:rsidR="008723C2" w:rsidRDefault="008723C2">
      <w:pPr>
        <w:spacing w:after="0" w:line="276" w:lineRule="auto"/>
        <w:rPr>
          <w:rFonts w:ascii="Arial" w:eastAsia="Arial" w:hAnsi="Arial" w:cs="Arial"/>
          <w:sz w:val="20"/>
          <w:szCs w:val="20"/>
        </w:rPr>
      </w:pPr>
    </w:p>
    <w:p w14:paraId="24D9DFF5" w14:textId="77777777" w:rsidR="008723C2" w:rsidRDefault="00000000">
      <w:pPr>
        <w:spacing w:after="0" w:line="276" w:lineRule="auto"/>
        <w:rPr>
          <w:rFonts w:ascii="Arial" w:eastAsia="Arial" w:hAnsi="Arial" w:cs="Arial"/>
          <w:b/>
          <w:sz w:val="20"/>
          <w:szCs w:val="20"/>
        </w:rPr>
      </w:pPr>
      <w:r>
        <w:rPr>
          <w:rFonts w:ascii="Arial" w:eastAsia="Arial" w:hAnsi="Arial" w:cs="Arial"/>
          <w:b/>
          <w:sz w:val="20"/>
          <w:szCs w:val="20"/>
        </w:rPr>
        <w:t>Summary</w:t>
      </w:r>
    </w:p>
    <w:p w14:paraId="55718455" w14:textId="127CB650" w:rsidR="008723C2" w:rsidRDefault="00000000">
      <w:pPr>
        <w:spacing w:after="0" w:line="276" w:lineRule="auto"/>
        <w:jc w:val="both"/>
        <w:rPr>
          <w:rFonts w:ascii="Arial" w:eastAsia="Arial" w:hAnsi="Arial" w:cs="Arial"/>
          <w:sz w:val="20"/>
          <w:szCs w:val="20"/>
        </w:rPr>
      </w:pPr>
      <w:r>
        <w:rPr>
          <w:rFonts w:ascii="Arial" w:eastAsia="Arial" w:hAnsi="Arial" w:cs="Arial"/>
          <w:sz w:val="20"/>
          <w:szCs w:val="20"/>
        </w:rPr>
        <w:t xml:space="preserve">The Project Manager works within the Industrial Development Department and is responsible for advocating the best interests of Crawford Hoying while overseeing construction projects through each phase of development. An in-depth understanding of construction practices and an ability to quickly assess structures to ensure that specifications are being met </w:t>
      </w:r>
      <w:proofErr w:type="gramStart"/>
      <w:r>
        <w:rPr>
          <w:rFonts w:ascii="Arial" w:eastAsia="Arial" w:hAnsi="Arial" w:cs="Arial"/>
          <w:sz w:val="20"/>
          <w:szCs w:val="20"/>
        </w:rPr>
        <w:t>is</w:t>
      </w:r>
      <w:proofErr w:type="gramEnd"/>
      <w:r>
        <w:rPr>
          <w:rFonts w:ascii="Arial" w:eastAsia="Arial" w:hAnsi="Arial" w:cs="Arial"/>
          <w:sz w:val="20"/>
          <w:szCs w:val="20"/>
        </w:rPr>
        <w:t xml:space="preserve"> essential to this role. This individual must have experience managing complex projects that exceed $30M, as well as </w:t>
      </w:r>
      <w:r w:rsidR="00B9755F" w:rsidRPr="00D07648">
        <w:rPr>
          <w:rFonts w:ascii="Arial" w:eastAsia="Arial" w:hAnsi="Arial" w:cs="Arial"/>
          <w:sz w:val="20"/>
          <w:szCs w:val="20"/>
        </w:rPr>
        <w:t>understanding</w:t>
      </w:r>
      <w:r>
        <w:rPr>
          <w:rFonts w:ascii="Arial" w:eastAsia="Arial" w:hAnsi="Arial" w:cs="Arial"/>
          <w:sz w:val="20"/>
          <w:szCs w:val="20"/>
        </w:rPr>
        <w:t xml:space="preserve"> how projects are financed and budgeted. A keen ability to </w:t>
      </w:r>
      <w:proofErr w:type="gramStart"/>
      <w:r>
        <w:rPr>
          <w:rFonts w:ascii="Arial" w:eastAsia="Arial" w:hAnsi="Arial" w:cs="Arial"/>
          <w:sz w:val="20"/>
          <w:szCs w:val="20"/>
        </w:rPr>
        <w:t>problem-solve</w:t>
      </w:r>
      <w:proofErr w:type="gramEnd"/>
      <w:r>
        <w:rPr>
          <w:rFonts w:ascii="Arial" w:eastAsia="Arial" w:hAnsi="Arial" w:cs="Arial"/>
          <w:sz w:val="20"/>
          <w:szCs w:val="20"/>
        </w:rPr>
        <w:t xml:space="preserve"> is a must. </w:t>
      </w:r>
      <w:r w:rsidRPr="00D07648">
        <w:rPr>
          <w:rFonts w:ascii="Arial" w:eastAsia="Arial" w:hAnsi="Arial" w:cs="Arial"/>
          <w:sz w:val="20"/>
          <w:szCs w:val="20"/>
        </w:rPr>
        <w:t xml:space="preserve">There is frequent </w:t>
      </w:r>
      <w:r w:rsidR="00B9755F" w:rsidRPr="00D07648">
        <w:rPr>
          <w:rFonts w:ascii="Arial" w:eastAsia="Arial" w:hAnsi="Arial" w:cs="Arial"/>
          <w:sz w:val="20"/>
          <w:szCs w:val="20"/>
        </w:rPr>
        <w:t xml:space="preserve">traveling </w:t>
      </w:r>
      <w:r w:rsidRPr="00D07648">
        <w:rPr>
          <w:rFonts w:ascii="Arial" w:eastAsia="Arial" w:hAnsi="Arial" w:cs="Arial"/>
          <w:sz w:val="20"/>
          <w:szCs w:val="20"/>
        </w:rPr>
        <w:t>to projects</w:t>
      </w:r>
      <w:r w:rsidR="00B9755F" w:rsidRPr="00D07648">
        <w:rPr>
          <w:rFonts w:ascii="Arial" w:eastAsia="Arial" w:hAnsi="Arial" w:cs="Arial"/>
          <w:sz w:val="20"/>
          <w:szCs w:val="20"/>
        </w:rPr>
        <w:t>, with</w:t>
      </w:r>
      <w:r w:rsidRPr="00D07648">
        <w:rPr>
          <w:rFonts w:ascii="Arial" w:eastAsia="Arial" w:hAnsi="Arial" w:cs="Arial"/>
          <w:sz w:val="20"/>
          <w:szCs w:val="20"/>
        </w:rPr>
        <w:t xml:space="preserve"> weekly</w:t>
      </w:r>
      <w:r w:rsidR="00B9755F" w:rsidRPr="00D07648">
        <w:rPr>
          <w:rFonts w:ascii="Arial" w:eastAsia="Arial" w:hAnsi="Arial" w:cs="Arial"/>
          <w:sz w:val="20"/>
          <w:szCs w:val="20"/>
        </w:rPr>
        <w:t xml:space="preserve"> overnight travel in</w:t>
      </w:r>
      <w:r w:rsidRPr="00D07648">
        <w:rPr>
          <w:rFonts w:ascii="Arial" w:eastAsia="Arial" w:hAnsi="Arial" w:cs="Arial"/>
          <w:sz w:val="20"/>
          <w:szCs w:val="20"/>
        </w:rPr>
        <w:t xml:space="preserve"> state and out of state</w:t>
      </w:r>
      <w:r w:rsidR="00B9755F" w:rsidRPr="00D07648">
        <w:rPr>
          <w:rFonts w:ascii="Arial" w:eastAsia="Arial" w:hAnsi="Arial" w:cs="Arial"/>
          <w:sz w:val="20"/>
          <w:szCs w:val="20"/>
        </w:rPr>
        <w:t xml:space="preserve"> in this role</w:t>
      </w:r>
    </w:p>
    <w:p w14:paraId="7EEE91E8" w14:textId="77777777" w:rsidR="008723C2" w:rsidRDefault="008723C2">
      <w:pPr>
        <w:spacing w:after="0" w:line="276" w:lineRule="auto"/>
        <w:rPr>
          <w:rFonts w:ascii="Arial" w:eastAsia="Arial" w:hAnsi="Arial" w:cs="Arial"/>
          <w:sz w:val="20"/>
          <w:szCs w:val="20"/>
        </w:rPr>
      </w:pPr>
    </w:p>
    <w:p w14:paraId="21607A1A" w14:textId="77777777" w:rsidR="008723C2" w:rsidRDefault="00000000">
      <w:pPr>
        <w:spacing w:after="0" w:line="276" w:lineRule="auto"/>
        <w:rPr>
          <w:rFonts w:ascii="Arial" w:eastAsia="Arial" w:hAnsi="Arial" w:cs="Arial"/>
          <w:sz w:val="20"/>
          <w:szCs w:val="20"/>
        </w:rPr>
      </w:pPr>
      <w:r>
        <w:rPr>
          <w:rFonts w:ascii="Arial" w:eastAsia="Arial" w:hAnsi="Arial" w:cs="Arial"/>
          <w:sz w:val="20"/>
          <w:szCs w:val="20"/>
        </w:rPr>
        <w:t>Job Responsibilities (responsibilities may include but are not limited to the following)</w:t>
      </w:r>
    </w:p>
    <w:p w14:paraId="040DE5BE" w14:textId="4DA983B4" w:rsidR="00522C1F" w:rsidRPr="00056FD4" w:rsidRDefault="00522C1F" w:rsidP="00056FD4">
      <w:pPr>
        <w:pStyle w:val="ListParagraph"/>
        <w:numPr>
          <w:ilvl w:val="0"/>
          <w:numId w:val="9"/>
        </w:numPr>
        <w:spacing w:after="0" w:line="276" w:lineRule="auto"/>
        <w:ind w:left="360"/>
        <w:jc w:val="both"/>
        <w:rPr>
          <w:rFonts w:ascii="Arial" w:eastAsia="Arial" w:hAnsi="Arial" w:cs="Arial"/>
          <w:sz w:val="20"/>
          <w:szCs w:val="20"/>
        </w:rPr>
      </w:pPr>
      <w:r w:rsidRPr="00056FD4">
        <w:rPr>
          <w:rFonts w:ascii="Arial" w:eastAsia="Arial" w:hAnsi="Arial" w:cs="Arial"/>
          <w:sz w:val="20"/>
          <w:szCs w:val="20"/>
        </w:rPr>
        <w:t>Project Management and Construction Oversight</w:t>
      </w:r>
    </w:p>
    <w:p w14:paraId="0D390500" w14:textId="757FBC99" w:rsidR="008723C2" w:rsidRPr="00522C1F"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sidRPr="00522C1F">
        <w:rPr>
          <w:rFonts w:ascii="Arial" w:eastAsia="Arial" w:hAnsi="Arial" w:cs="Arial"/>
          <w:color w:val="000000"/>
          <w:sz w:val="20"/>
          <w:szCs w:val="20"/>
        </w:rPr>
        <w:t>Read and interpret plans and specifications</w:t>
      </w:r>
      <w:r w:rsidR="00522C1F" w:rsidRPr="00522C1F">
        <w:rPr>
          <w:rFonts w:ascii="Arial" w:eastAsia="Arial" w:hAnsi="Arial" w:cs="Arial"/>
          <w:color w:val="000000"/>
          <w:sz w:val="20"/>
          <w:szCs w:val="20"/>
        </w:rPr>
        <w:t xml:space="preserve"> </w:t>
      </w:r>
      <w:r w:rsidR="00522C1F" w:rsidRPr="00522C1F">
        <w:rPr>
          <w:rFonts w:ascii="Arial" w:eastAsia="Arial" w:hAnsi="Arial" w:cs="Arial"/>
          <w:sz w:val="20"/>
          <w:szCs w:val="20"/>
        </w:rPr>
        <w:t>for suitability, quality, safety, and building code compliance</w:t>
      </w:r>
    </w:p>
    <w:p w14:paraId="5F818466"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 xml:space="preserve">Consult with engineers, architects, and owners on design problems and </w:t>
      </w:r>
      <w:proofErr w:type="gramStart"/>
      <w:r>
        <w:rPr>
          <w:rFonts w:ascii="Arial" w:eastAsia="Arial" w:hAnsi="Arial" w:cs="Arial"/>
          <w:color w:val="000000"/>
          <w:sz w:val="20"/>
          <w:szCs w:val="20"/>
        </w:rPr>
        <w:t>change</w:t>
      </w:r>
      <w:proofErr w:type="gramEnd"/>
      <w:r>
        <w:rPr>
          <w:rFonts w:ascii="Arial" w:eastAsia="Arial" w:hAnsi="Arial" w:cs="Arial"/>
          <w:color w:val="000000"/>
          <w:sz w:val="20"/>
          <w:szCs w:val="20"/>
        </w:rPr>
        <w:t xml:space="preserve"> orders</w:t>
      </w:r>
    </w:p>
    <w:p w14:paraId="06C12E20"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Evaluate alternat</w:t>
      </w:r>
      <w:r>
        <w:rPr>
          <w:rFonts w:ascii="Arial" w:eastAsia="Arial" w:hAnsi="Arial" w:cs="Arial"/>
          <w:sz w:val="20"/>
          <w:szCs w:val="20"/>
        </w:rPr>
        <w:t>ive</w:t>
      </w:r>
      <w:r>
        <w:rPr>
          <w:rFonts w:ascii="Arial" w:eastAsia="Arial" w:hAnsi="Arial" w:cs="Arial"/>
          <w:color w:val="000000"/>
          <w:sz w:val="20"/>
          <w:szCs w:val="20"/>
        </w:rPr>
        <w:t xml:space="preserve"> methods of construction for cost efficiency and quality</w:t>
      </w:r>
    </w:p>
    <w:p w14:paraId="3C1338C6"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Inspect the quality of contractor’s work</w:t>
      </w:r>
    </w:p>
    <w:p w14:paraId="4875D1C8"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Coordinate with contractor on workflow and priorities</w:t>
      </w:r>
    </w:p>
    <w:p w14:paraId="6AFDB4EE"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Understand basic concepts and methods used by subcontractors</w:t>
      </w:r>
    </w:p>
    <w:p w14:paraId="2212EF0C"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Evaluate/coordinate with contractor on schedules and keep development team updated</w:t>
      </w:r>
    </w:p>
    <w:p w14:paraId="4B695814" w14:textId="7F84C943"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 xml:space="preserve">Provide input to </w:t>
      </w:r>
      <w:r w:rsidR="00522C1F">
        <w:rPr>
          <w:rFonts w:ascii="Arial" w:eastAsia="Arial" w:hAnsi="Arial" w:cs="Arial"/>
          <w:color w:val="000000"/>
          <w:sz w:val="20"/>
          <w:szCs w:val="20"/>
        </w:rPr>
        <w:t xml:space="preserve">the </w:t>
      </w:r>
      <w:r>
        <w:rPr>
          <w:rFonts w:ascii="Arial" w:eastAsia="Arial" w:hAnsi="Arial" w:cs="Arial"/>
          <w:color w:val="000000"/>
          <w:sz w:val="20"/>
          <w:szCs w:val="20"/>
        </w:rPr>
        <w:t>contractor, subcontractors, and others in approved methods of construction</w:t>
      </w:r>
    </w:p>
    <w:p w14:paraId="2364E45D"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Lead project teams by example and motivate them to top performance</w:t>
      </w:r>
    </w:p>
    <w:p w14:paraId="7099893E"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Hold contractor accountable for proper onsite safety measures</w:t>
      </w:r>
    </w:p>
    <w:p w14:paraId="4D32F7F9"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Establish quality control standards and supervise their implementation</w:t>
      </w:r>
    </w:p>
    <w:p w14:paraId="375FED64"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Serve as liaison between builder, project team, and owner</w:t>
      </w:r>
    </w:p>
    <w:p w14:paraId="7622D850" w14:textId="44CFB280"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 xml:space="preserve">Communicate </w:t>
      </w:r>
      <w:r w:rsidR="00522C1F">
        <w:rPr>
          <w:rFonts w:ascii="Arial" w:eastAsia="Arial" w:hAnsi="Arial" w:cs="Arial"/>
          <w:color w:val="000000"/>
          <w:sz w:val="20"/>
          <w:szCs w:val="20"/>
        </w:rPr>
        <w:t xml:space="preserve">the </w:t>
      </w:r>
      <w:r>
        <w:rPr>
          <w:rFonts w:ascii="Arial" w:eastAsia="Arial" w:hAnsi="Arial" w:cs="Arial"/>
          <w:color w:val="000000"/>
          <w:sz w:val="20"/>
          <w:szCs w:val="20"/>
        </w:rPr>
        <w:t>plans and wishes of owner to contractor, employees, architects, and others</w:t>
      </w:r>
    </w:p>
    <w:p w14:paraId="31D15DBD" w14:textId="03266211"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 xml:space="preserve">Solve problems and, when necessary, work with </w:t>
      </w:r>
      <w:r w:rsidR="00522C1F">
        <w:rPr>
          <w:rFonts w:ascii="Arial" w:eastAsia="Arial" w:hAnsi="Arial" w:cs="Arial"/>
          <w:color w:val="000000"/>
          <w:sz w:val="20"/>
          <w:szCs w:val="20"/>
        </w:rPr>
        <w:t xml:space="preserve">the </w:t>
      </w:r>
      <w:r>
        <w:rPr>
          <w:rFonts w:ascii="Arial" w:eastAsia="Arial" w:hAnsi="Arial" w:cs="Arial"/>
          <w:color w:val="000000"/>
          <w:sz w:val="20"/>
          <w:szCs w:val="20"/>
        </w:rPr>
        <w:t xml:space="preserve">project team to complete </w:t>
      </w:r>
      <w:proofErr w:type="gramStart"/>
      <w:r>
        <w:rPr>
          <w:rFonts w:ascii="Arial" w:eastAsia="Arial" w:hAnsi="Arial" w:cs="Arial"/>
          <w:color w:val="000000"/>
          <w:sz w:val="20"/>
          <w:szCs w:val="20"/>
        </w:rPr>
        <w:t>required</w:t>
      </w:r>
      <w:proofErr w:type="gramEnd"/>
      <w:r>
        <w:rPr>
          <w:rFonts w:ascii="Arial" w:eastAsia="Arial" w:hAnsi="Arial" w:cs="Arial"/>
          <w:color w:val="000000"/>
          <w:sz w:val="20"/>
          <w:szCs w:val="20"/>
        </w:rPr>
        <w:t xml:space="preserve"> tasks </w:t>
      </w:r>
    </w:p>
    <w:p w14:paraId="4805EC0F"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Make quick, accurate decisions and take responsibility for decisions</w:t>
      </w:r>
    </w:p>
    <w:p w14:paraId="263DD178"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Notify contractor of owner changes far enough in advance to ensure that materials are delivered and that subcontractors arrive on schedule</w:t>
      </w:r>
    </w:p>
    <w:p w14:paraId="2C99B027" w14:textId="4DF3316D"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T</w:t>
      </w:r>
      <w:r w:rsidR="00522C1F">
        <w:rPr>
          <w:rFonts w:ascii="Arial" w:eastAsia="Arial" w:hAnsi="Arial" w:cs="Arial"/>
          <w:color w:val="000000"/>
          <w:sz w:val="20"/>
          <w:szCs w:val="20"/>
        </w:rPr>
        <w:t>rack costs and t</w:t>
      </w:r>
      <w:r>
        <w:rPr>
          <w:rFonts w:ascii="Arial" w:eastAsia="Arial" w:hAnsi="Arial" w:cs="Arial"/>
          <w:color w:val="000000"/>
          <w:sz w:val="20"/>
          <w:szCs w:val="20"/>
        </w:rPr>
        <w:t>ake responsibility for monthly budget and other records</w:t>
      </w:r>
    </w:p>
    <w:p w14:paraId="1F078D8E"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Organize project files and standard operating procedures</w:t>
      </w:r>
    </w:p>
    <w:p w14:paraId="7FCE3BB3" w14:textId="5FE45FDE"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Execute RFP</w:t>
      </w:r>
      <w:r w:rsidR="00522C1F">
        <w:rPr>
          <w:rFonts w:ascii="Arial" w:eastAsia="Arial" w:hAnsi="Arial" w:cs="Arial"/>
          <w:color w:val="000000"/>
          <w:sz w:val="20"/>
          <w:szCs w:val="20"/>
        </w:rPr>
        <w:t>s related to the design b</w:t>
      </w:r>
      <w:r>
        <w:rPr>
          <w:rFonts w:ascii="Arial" w:eastAsia="Arial" w:hAnsi="Arial" w:cs="Arial"/>
          <w:color w:val="000000"/>
          <w:sz w:val="20"/>
          <w:szCs w:val="20"/>
        </w:rPr>
        <w:t>uild</w:t>
      </w:r>
    </w:p>
    <w:p w14:paraId="11A6A2BB" w14:textId="77777777" w:rsidR="00522C1F" w:rsidRDefault="00522C1F"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Provide support to the Commercial Leasing team, including tenant RFP responses, tenant tours</w:t>
      </w:r>
    </w:p>
    <w:p w14:paraId="25D54E4C" w14:textId="4B3264B2" w:rsidR="008723C2" w:rsidRDefault="00522C1F"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Provide support to the Property Management team, as needed</w:t>
      </w:r>
    </w:p>
    <w:p w14:paraId="4FACCD65" w14:textId="77777777" w:rsidR="00522C1F" w:rsidRDefault="00522C1F" w:rsidP="00522C1F">
      <w:pPr>
        <w:spacing w:after="0" w:line="276" w:lineRule="auto"/>
        <w:jc w:val="both"/>
        <w:rPr>
          <w:rFonts w:ascii="Arial" w:eastAsia="Arial" w:hAnsi="Arial" w:cs="Arial"/>
          <w:sz w:val="20"/>
          <w:szCs w:val="20"/>
        </w:rPr>
      </w:pPr>
    </w:p>
    <w:p w14:paraId="21BCDE90" w14:textId="06A0536A" w:rsidR="00522C1F" w:rsidRPr="00056FD4" w:rsidRDefault="00522C1F" w:rsidP="00056FD4">
      <w:pPr>
        <w:pStyle w:val="ListParagraph"/>
        <w:numPr>
          <w:ilvl w:val="0"/>
          <w:numId w:val="9"/>
        </w:numPr>
        <w:spacing w:after="0" w:line="276" w:lineRule="auto"/>
        <w:ind w:left="360"/>
        <w:jc w:val="both"/>
        <w:rPr>
          <w:rFonts w:ascii="Arial" w:eastAsia="Arial" w:hAnsi="Arial" w:cs="Arial"/>
          <w:sz w:val="20"/>
          <w:szCs w:val="20"/>
        </w:rPr>
      </w:pPr>
      <w:r w:rsidRPr="00056FD4">
        <w:rPr>
          <w:rFonts w:ascii="Arial" w:eastAsia="Arial" w:hAnsi="Arial" w:cs="Arial"/>
          <w:sz w:val="20"/>
          <w:szCs w:val="20"/>
        </w:rPr>
        <w:t>General</w:t>
      </w:r>
    </w:p>
    <w:p w14:paraId="65B2FD5F" w14:textId="77777777" w:rsidR="00522C1F" w:rsidRPr="00E336CA" w:rsidRDefault="00522C1F" w:rsidP="00056FD4">
      <w:pPr>
        <w:numPr>
          <w:ilvl w:val="1"/>
          <w:numId w:val="3"/>
        </w:numPr>
        <w:spacing w:after="0" w:line="276" w:lineRule="auto"/>
        <w:ind w:left="900"/>
        <w:jc w:val="both"/>
        <w:rPr>
          <w:rFonts w:ascii="Arial" w:eastAsia="Arial" w:hAnsi="Arial" w:cs="Arial"/>
          <w:sz w:val="20"/>
          <w:szCs w:val="20"/>
        </w:rPr>
      </w:pPr>
      <w:r w:rsidRPr="00E336CA">
        <w:rPr>
          <w:rFonts w:ascii="Arial" w:eastAsia="Arial" w:hAnsi="Arial" w:cs="Arial"/>
          <w:sz w:val="20"/>
          <w:szCs w:val="20"/>
        </w:rPr>
        <w:t>Respond to and collaborate with peers in a timely and supportive manner</w:t>
      </w:r>
    </w:p>
    <w:p w14:paraId="1EAF1528" w14:textId="77777777" w:rsidR="00522C1F" w:rsidRPr="00E336CA" w:rsidRDefault="00522C1F" w:rsidP="00056FD4">
      <w:pPr>
        <w:numPr>
          <w:ilvl w:val="1"/>
          <w:numId w:val="3"/>
        </w:numPr>
        <w:spacing w:after="0" w:line="276" w:lineRule="auto"/>
        <w:ind w:left="900"/>
        <w:jc w:val="both"/>
        <w:rPr>
          <w:rFonts w:ascii="Arial" w:eastAsia="Arial" w:hAnsi="Arial" w:cs="Arial"/>
          <w:sz w:val="20"/>
          <w:szCs w:val="20"/>
        </w:rPr>
      </w:pPr>
      <w:r w:rsidRPr="00E336CA">
        <w:rPr>
          <w:rFonts w:ascii="Arial" w:eastAsia="Arial" w:hAnsi="Arial" w:cs="Arial"/>
          <w:sz w:val="20"/>
          <w:szCs w:val="20"/>
        </w:rPr>
        <w:t xml:space="preserve">Effectively interact with in-house departments </w:t>
      </w:r>
    </w:p>
    <w:p w14:paraId="3DCB6BBC" w14:textId="77777777" w:rsidR="00522C1F" w:rsidRPr="00E336CA" w:rsidRDefault="00522C1F" w:rsidP="00056FD4">
      <w:pPr>
        <w:numPr>
          <w:ilvl w:val="1"/>
          <w:numId w:val="3"/>
        </w:numPr>
        <w:spacing w:after="0" w:line="276" w:lineRule="auto"/>
        <w:ind w:left="900"/>
        <w:jc w:val="both"/>
        <w:rPr>
          <w:rFonts w:ascii="Arial" w:eastAsia="Arial" w:hAnsi="Arial" w:cs="Arial"/>
          <w:sz w:val="20"/>
          <w:szCs w:val="20"/>
        </w:rPr>
      </w:pPr>
      <w:r w:rsidRPr="00E336CA">
        <w:rPr>
          <w:rFonts w:ascii="Arial" w:eastAsia="Arial" w:hAnsi="Arial" w:cs="Arial"/>
          <w:sz w:val="20"/>
          <w:szCs w:val="20"/>
        </w:rPr>
        <w:t xml:space="preserve">Build relationships with partners and others in the industry by getting involved with industry organizations </w:t>
      </w:r>
    </w:p>
    <w:p w14:paraId="6778B498"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Attend seminars and training sessions</w:t>
      </w:r>
    </w:p>
    <w:p w14:paraId="1CB50F67"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Stay informed of the latest trends of the construction industry by reading articles, talking with material suppliers, and getting involved in trade associations</w:t>
      </w:r>
    </w:p>
    <w:p w14:paraId="691CA746"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Maintain a high degree of integrity and loyalty toward the company and its customers</w:t>
      </w:r>
    </w:p>
    <w:p w14:paraId="0B4A25DD" w14:textId="77777777" w:rsidR="008723C2" w:rsidRDefault="00000000" w:rsidP="00056FD4">
      <w:pPr>
        <w:numPr>
          <w:ilvl w:val="1"/>
          <w:numId w:val="3"/>
        </w:numPr>
        <w:pBdr>
          <w:top w:val="nil"/>
          <w:left w:val="nil"/>
          <w:bottom w:val="nil"/>
          <w:right w:val="nil"/>
          <w:between w:val="nil"/>
        </w:pBdr>
        <w:spacing w:after="0" w:line="276" w:lineRule="auto"/>
        <w:ind w:left="900"/>
        <w:jc w:val="both"/>
        <w:rPr>
          <w:rFonts w:ascii="Arial" w:eastAsia="Arial" w:hAnsi="Arial" w:cs="Arial"/>
          <w:color w:val="000000"/>
          <w:sz w:val="20"/>
          <w:szCs w:val="20"/>
        </w:rPr>
      </w:pPr>
      <w:r>
        <w:rPr>
          <w:rFonts w:ascii="Arial" w:eastAsia="Arial" w:hAnsi="Arial" w:cs="Arial"/>
          <w:color w:val="000000"/>
          <w:sz w:val="20"/>
          <w:szCs w:val="20"/>
        </w:rPr>
        <w:t xml:space="preserve">Maintain a good cooperative relationship with the company, architects, engineers, contractors, employees, materials suppliers, customers, and the </w:t>
      </w:r>
      <w:proofErr w:type="gramStart"/>
      <w:r>
        <w:rPr>
          <w:rFonts w:ascii="Arial" w:eastAsia="Arial" w:hAnsi="Arial" w:cs="Arial"/>
          <w:color w:val="000000"/>
          <w:sz w:val="20"/>
          <w:szCs w:val="20"/>
        </w:rPr>
        <w:t>general public</w:t>
      </w:r>
      <w:proofErr w:type="gramEnd"/>
    </w:p>
    <w:p w14:paraId="6E409765" w14:textId="77777777" w:rsidR="00522C1F" w:rsidRPr="00E336CA" w:rsidRDefault="00522C1F" w:rsidP="00056FD4">
      <w:pPr>
        <w:numPr>
          <w:ilvl w:val="1"/>
          <w:numId w:val="3"/>
        </w:numPr>
        <w:spacing w:after="0" w:line="276" w:lineRule="auto"/>
        <w:ind w:left="900"/>
        <w:jc w:val="both"/>
        <w:rPr>
          <w:rFonts w:ascii="Arial" w:eastAsia="Arial" w:hAnsi="Arial" w:cs="Arial"/>
          <w:sz w:val="20"/>
          <w:szCs w:val="20"/>
        </w:rPr>
      </w:pPr>
      <w:r w:rsidRPr="00E336CA">
        <w:rPr>
          <w:rFonts w:ascii="Arial" w:eastAsia="Arial" w:hAnsi="Arial" w:cs="Arial"/>
          <w:sz w:val="20"/>
          <w:szCs w:val="20"/>
        </w:rPr>
        <w:t>Work on special projects and perform other duties as assigned</w:t>
      </w:r>
    </w:p>
    <w:p w14:paraId="7DBEC01C" w14:textId="77777777" w:rsidR="008723C2" w:rsidRDefault="008723C2">
      <w:pPr>
        <w:spacing w:after="0" w:line="276" w:lineRule="auto"/>
        <w:jc w:val="both"/>
        <w:rPr>
          <w:rFonts w:ascii="Arial" w:eastAsia="Arial" w:hAnsi="Arial" w:cs="Arial"/>
          <w:sz w:val="20"/>
          <w:szCs w:val="20"/>
        </w:rPr>
      </w:pPr>
    </w:p>
    <w:p w14:paraId="19DCFF44" w14:textId="77777777" w:rsidR="008723C2" w:rsidRDefault="00000000">
      <w:pPr>
        <w:spacing w:after="0" w:line="276" w:lineRule="auto"/>
        <w:jc w:val="both"/>
        <w:rPr>
          <w:rFonts w:ascii="Arial" w:eastAsia="Arial" w:hAnsi="Arial" w:cs="Arial"/>
          <w:b/>
          <w:sz w:val="20"/>
          <w:szCs w:val="20"/>
        </w:rPr>
      </w:pPr>
      <w:r>
        <w:rPr>
          <w:rFonts w:ascii="Arial" w:eastAsia="Arial" w:hAnsi="Arial" w:cs="Arial"/>
          <w:b/>
          <w:sz w:val="20"/>
          <w:szCs w:val="20"/>
        </w:rPr>
        <w:lastRenderedPageBreak/>
        <w:t>Performance Objectives (objectives include but are not limited to the following)</w:t>
      </w:r>
      <w:r>
        <w:rPr>
          <w:rFonts w:ascii="Arial" w:eastAsia="Arial" w:hAnsi="Arial" w:cs="Arial"/>
          <w:b/>
          <w:sz w:val="20"/>
          <w:szCs w:val="20"/>
        </w:rPr>
        <w:tab/>
      </w:r>
    </w:p>
    <w:p w14:paraId="4E398861" w14:textId="77777777" w:rsidR="008723C2" w:rsidRDefault="00000000">
      <w:pPr>
        <w:numPr>
          <w:ilvl w:val="0"/>
          <w:numId w:val="2"/>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The 7 Core Values that Crawford Hoying has established to maintain its desired culture </w:t>
      </w:r>
    </w:p>
    <w:p w14:paraId="1031BF51" w14:textId="77777777" w:rsidR="008723C2" w:rsidRDefault="00000000">
      <w:pPr>
        <w:numPr>
          <w:ilvl w:val="0"/>
          <w:numId w:val="2"/>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Leadership and accountability</w:t>
      </w:r>
    </w:p>
    <w:p w14:paraId="5F85443D" w14:textId="77777777" w:rsidR="008723C2" w:rsidRDefault="00000000">
      <w:pPr>
        <w:numPr>
          <w:ilvl w:val="0"/>
          <w:numId w:val="2"/>
        </w:numPr>
        <w:pBdr>
          <w:top w:val="nil"/>
          <w:left w:val="nil"/>
          <w:bottom w:val="nil"/>
          <w:right w:val="nil"/>
          <w:between w:val="nil"/>
        </w:pBdr>
        <w:spacing w:after="0" w:line="276" w:lineRule="auto"/>
        <w:ind w:left="360"/>
        <w:jc w:val="both"/>
        <w:rPr>
          <w:rFonts w:ascii="Arial" w:eastAsia="Arial" w:hAnsi="Arial" w:cs="Arial"/>
          <w:color w:val="000000"/>
          <w:sz w:val="20"/>
          <w:szCs w:val="20"/>
        </w:rPr>
      </w:pPr>
      <w:bookmarkStart w:id="0" w:name="_heading=h.gjdgxs" w:colFirst="0" w:colLast="0"/>
      <w:bookmarkEnd w:id="0"/>
      <w:r>
        <w:rPr>
          <w:rFonts w:ascii="Arial" w:eastAsia="Arial" w:hAnsi="Arial" w:cs="Arial"/>
          <w:color w:val="000000"/>
          <w:sz w:val="20"/>
          <w:szCs w:val="20"/>
        </w:rPr>
        <w:t>Flexibility and effectiveness in collaborating with others</w:t>
      </w:r>
    </w:p>
    <w:p w14:paraId="1697D2BF" w14:textId="77777777" w:rsidR="008723C2" w:rsidRDefault="00000000">
      <w:pPr>
        <w:numPr>
          <w:ilvl w:val="0"/>
          <w:numId w:val="1"/>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Strategic approach to problem-solving and troubleshooting</w:t>
      </w:r>
    </w:p>
    <w:p w14:paraId="597CA328" w14:textId="77777777" w:rsidR="008723C2" w:rsidRDefault="00000000">
      <w:pPr>
        <w:numPr>
          <w:ilvl w:val="0"/>
          <w:numId w:val="1"/>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Adaptability in a fast-paced, changeable work environment</w:t>
      </w:r>
    </w:p>
    <w:p w14:paraId="1D8C1119" w14:textId="77777777" w:rsidR="008723C2" w:rsidRDefault="00000000">
      <w:pPr>
        <w:numPr>
          <w:ilvl w:val="0"/>
          <w:numId w:val="1"/>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Adeptness in navigating complex challenges</w:t>
      </w:r>
    </w:p>
    <w:p w14:paraId="21789E36" w14:textId="77777777" w:rsidR="008723C2" w:rsidRDefault="008723C2">
      <w:pPr>
        <w:spacing w:after="0" w:line="276" w:lineRule="auto"/>
        <w:jc w:val="both"/>
        <w:rPr>
          <w:rFonts w:ascii="Arial" w:eastAsia="Arial" w:hAnsi="Arial" w:cs="Arial"/>
          <w:b/>
          <w:sz w:val="20"/>
          <w:szCs w:val="20"/>
        </w:rPr>
      </w:pPr>
    </w:p>
    <w:p w14:paraId="2B5A44F3" w14:textId="77777777" w:rsidR="008723C2" w:rsidRDefault="00000000">
      <w:pPr>
        <w:spacing w:after="0" w:line="276" w:lineRule="auto"/>
        <w:jc w:val="both"/>
        <w:rPr>
          <w:rFonts w:ascii="Arial" w:eastAsia="Arial" w:hAnsi="Arial" w:cs="Arial"/>
          <w:b/>
          <w:sz w:val="20"/>
          <w:szCs w:val="20"/>
        </w:rPr>
      </w:pPr>
      <w:r>
        <w:rPr>
          <w:rFonts w:ascii="Arial" w:eastAsia="Arial" w:hAnsi="Arial" w:cs="Arial"/>
          <w:b/>
          <w:sz w:val="20"/>
          <w:szCs w:val="20"/>
        </w:rPr>
        <w:t>Preferred Knowledge, Skills, Education, and Experience</w:t>
      </w:r>
    </w:p>
    <w:p w14:paraId="4113F51F" w14:textId="03C70F1F" w:rsidR="008723C2" w:rsidRDefault="00000000">
      <w:pPr>
        <w:numPr>
          <w:ilvl w:val="0"/>
          <w:numId w:val="5"/>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7 years minimum of construction project management and architectural experience</w:t>
      </w:r>
    </w:p>
    <w:p w14:paraId="35AF6DBF" w14:textId="77777777" w:rsidR="008723C2" w:rsidRDefault="00000000">
      <w:pPr>
        <w:numPr>
          <w:ilvl w:val="0"/>
          <w:numId w:val="5"/>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Proven ability to lead $30M+ complex construction projects</w:t>
      </w:r>
    </w:p>
    <w:p w14:paraId="2611F6CE" w14:textId="77777777"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Proficiency with Microsoft Office products</w:t>
      </w:r>
    </w:p>
    <w:p w14:paraId="1A35FC14" w14:textId="1B235D5F"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Ability to read plans and </w:t>
      </w:r>
      <w:r w:rsidR="00727112">
        <w:rPr>
          <w:rFonts w:ascii="Arial" w:eastAsia="Arial" w:hAnsi="Arial" w:cs="Arial"/>
          <w:color w:val="000000"/>
          <w:sz w:val="20"/>
          <w:szCs w:val="20"/>
        </w:rPr>
        <w:t xml:space="preserve">perform </w:t>
      </w:r>
      <w:r>
        <w:rPr>
          <w:rFonts w:ascii="Arial" w:eastAsia="Arial" w:hAnsi="Arial" w:cs="Arial"/>
          <w:color w:val="000000"/>
          <w:sz w:val="20"/>
          <w:szCs w:val="20"/>
        </w:rPr>
        <w:t xml:space="preserve">basic drafting (including AutoCAD, Revit, </w:t>
      </w:r>
      <w:r w:rsidRPr="00D07648">
        <w:rPr>
          <w:rFonts w:ascii="Arial" w:eastAsia="Arial" w:hAnsi="Arial" w:cs="Arial"/>
          <w:color w:val="000000"/>
          <w:sz w:val="20"/>
          <w:szCs w:val="20"/>
        </w:rPr>
        <w:t>Bluebea</w:t>
      </w:r>
      <w:r w:rsidR="00B9755F" w:rsidRPr="00D07648">
        <w:rPr>
          <w:rFonts w:ascii="Arial" w:eastAsia="Arial" w:hAnsi="Arial" w:cs="Arial"/>
          <w:color w:val="000000"/>
          <w:sz w:val="20"/>
          <w:szCs w:val="20"/>
        </w:rPr>
        <w:t>m</w:t>
      </w:r>
      <w:r w:rsidRPr="00D07648">
        <w:rPr>
          <w:rFonts w:ascii="Arial" w:eastAsia="Arial" w:hAnsi="Arial" w:cs="Arial"/>
          <w:color w:val="000000"/>
          <w:sz w:val="20"/>
          <w:szCs w:val="20"/>
        </w:rPr>
        <w:t>)</w:t>
      </w:r>
      <w:r>
        <w:rPr>
          <w:rFonts w:ascii="Arial" w:eastAsia="Arial" w:hAnsi="Arial" w:cs="Arial"/>
          <w:color w:val="000000"/>
          <w:sz w:val="20"/>
          <w:szCs w:val="20"/>
        </w:rPr>
        <w:t xml:space="preserve"> </w:t>
      </w:r>
    </w:p>
    <w:p w14:paraId="24144A6F" w14:textId="77777777"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proofErr w:type="gramStart"/>
      <w:r>
        <w:rPr>
          <w:rFonts w:ascii="Arial" w:eastAsia="Arial" w:hAnsi="Arial" w:cs="Arial"/>
          <w:color w:val="000000"/>
          <w:sz w:val="20"/>
          <w:szCs w:val="20"/>
        </w:rPr>
        <w:t>Bachelor’s degree in Architecture</w:t>
      </w:r>
      <w:proofErr w:type="gramEnd"/>
      <w:r>
        <w:rPr>
          <w:rFonts w:ascii="Arial" w:eastAsia="Arial" w:hAnsi="Arial" w:cs="Arial"/>
          <w:color w:val="000000"/>
          <w:sz w:val="20"/>
          <w:szCs w:val="20"/>
        </w:rPr>
        <w:t>, Building Science, Engineering, Construction Management, or a related field</w:t>
      </w:r>
    </w:p>
    <w:p w14:paraId="39783C85" w14:textId="77777777"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PMP or an equivalent certification preferred</w:t>
      </w:r>
    </w:p>
    <w:p w14:paraId="54B69CFF" w14:textId="08ECA441"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LEED</w:t>
      </w:r>
      <w:r>
        <w:rPr>
          <w:rFonts w:ascii="Arial" w:eastAsia="Arial" w:hAnsi="Arial" w:cs="Arial"/>
          <w:sz w:val="20"/>
          <w:szCs w:val="20"/>
        </w:rPr>
        <w:t xml:space="preserve"> certification</w:t>
      </w:r>
      <w:r w:rsidR="00056FD4">
        <w:rPr>
          <w:rFonts w:ascii="Arial" w:eastAsia="Arial" w:hAnsi="Arial" w:cs="Arial"/>
          <w:sz w:val="20"/>
          <w:szCs w:val="20"/>
        </w:rPr>
        <w:t xml:space="preserve"> preferred</w:t>
      </w:r>
    </w:p>
    <w:p w14:paraId="7CB1C4F0" w14:textId="77777777" w:rsidR="008723C2" w:rsidRDefault="00000000">
      <w:pPr>
        <w:numPr>
          <w:ilvl w:val="0"/>
          <w:numId w:val="4"/>
        </w:numPr>
        <w:pBdr>
          <w:top w:val="nil"/>
          <w:left w:val="nil"/>
          <w:bottom w:val="nil"/>
          <w:right w:val="nil"/>
          <w:between w:val="nil"/>
        </w:pBdr>
        <w:spacing w:after="0" w:line="276" w:lineRule="auto"/>
        <w:ind w:left="360"/>
        <w:jc w:val="both"/>
        <w:rPr>
          <w:rFonts w:ascii="Arial" w:eastAsia="Arial" w:hAnsi="Arial" w:cs="Arial"/>
          <w:color w:val="000000"/>
          <w:sz w:val="20"/>
          <w:szCs w:val="20"/>
        </w:rPr>
      </w:pPr>
      <w:r>
        <w:rPr>
          <w:rFonts w:ascii="Arial" w:eastAsia="Arial" w:hAnsi="Arial" w:cs="Arial"/>
          <w:color w:val="000000"/>
          <w:sz w:val="20"/>
          <w:szCs w:val="20"/>
        </w:rPr>
        <w:t>Driver’s license</w:t>
      </w:r>
    </w:p>
    <w:p w14:paraId="4ADD3761" w14:textId="77777777" w:rsidR="008723C2" w:rsidRDefault="008723C2">
      <w:pPr>
        <w:spacing w:after="0" w:line="276" w:lineRule="auto"/>
        <w:jc w:val="both"/>
        <w:rPr>
          <w:rFonts w:ascii="Arial" w:eastAsia="Arial" w:hAnsi="Arial" w:cs="Arial"/>
          <w:sz w:val="20"/>
          <w:szCs w:val="20"/>
        </w:rPr>
      </w:pPr>
    </w:p>
    <w:p w14:paraId="23A25863" w14:textId="77777777" w:rsidR="008723C2" w:rsidRDefault="00000000">
      <w:pPr>
        <w:spacing w:after="0" w:line="276" w:lineRule="auto"/>
        <w:rPr>
          <w:rFonts w:ascii="Arial" w:eastAsia="Arial" w:hAnsi="Arial" w:cs="Arial"/>
          <w:b/>
          <w:sz w:val="20"/>
          <w:szCs w:val="20"/>
        </w:rPr>
      </w:pPr>
      <w:r>
        <w:rPr>
          <w:rFonts w:ascii="Arial" w:eastAsia="Arial" w:hAnsi="Arial" w:cs="Arial"/>
          <w:b/>
          <w:sz w:val="20"/>
          <w:szCs w:val="20"/>
        </w:rPr>
        <w:t>Work Environment</w:t>
      </w:r>
    </w:p>
    <w:p w14:paraId="262580C5" w14:textId="77777777" w:rsidR="008723C2" w:rsidRDefault="00000000">
      <w:pPr>
        <w:spacing w:after="0" w:line="276" w:lineRule="auto"/>
        <w:jc w:val="both"/>
        <w:rPr>
          <w:rFonts w:ascii="Arial" w:eastAsia="Arial" w:hAnsi="Arial" w:cs="Arial"/>
          <w:sz w:val="20"/>
          <w:szCs w:val="20"/>
        </w:rPr>
      </w:pPr>
      <w:r>
        <w:rPr>
          <w:rFonts w:ascii="Arial" w:eastAsia="Arial" w:hAnsi="Arial" w:cs="Arial"/>
          <w:sz w:val="20"/>
          <w:szCs w:val="20"/>
        </w:rPr>
        <w:t>The Project Manager interfaces with external and internal customers on a regular basis. This employee regularly works outside and is occasionally exposed to extreme cold and extreme heat. The core hours for this position are 8:00 am to 5:00 pm, Monday through Friday, but the hours may vary depending on the project. Weekly travel in state and out of state is required.</w:t>
      </w:r>
    </w:p>
    <w:p w14:paraId="07C9BEE4" w14:textId="77777777" w:rsidR="008723C2" w:rsidRDefault="008723C2">
      <w:pPr>
        <w:spacing w:after="0" w:line="276" w:lineRule="auto"/>
        <w:jc w:val="both"/>
        <w:rPr>
          <w:rFonts w:ascii="Arial" w:eastAsia="Arial" w:hAnsi="Arial" w:cs="Arial"/>
          <w:sz w:val="20"/>
          <w:szCs w:val="20"/>
        </w:rPr>
      </w:pPr>
    </w:p>
    <w:p w14:paraId="61ACE294" w14:textId="77777777" w:rsidR="008723C2" w:rsidRDefault="00000000">
      <w:pPr>
        <w:spacing w:after="0" w:line="276" w:lineRule="auto"/>
        <w:jc w:val="both"/>
        <w:rPr>
          <w:rFonts w:ascii="Arial" w:eastAsia="Arial" w:hAnsi="Arial" w:cs="Arial"/>
          <w:b/>
          <w:sz w:val="20"/>
          <w:szCs w:val="20"/>
        </w:rPr>
      </w:pPr>
      <w:r>
        <w:rPr>
          <w:rFonts w:ascii="Arial" w:eastAsia="Arial" w:hAnsi="Arial" w:cs="Arial"/>
          <w:b/>
          <w:sz w:val="20"/>
          <w:szCs w:val="20"/>
        </w:rPr>
        <w:t>Physical Requirements</w:t>
      </w:r>
    </w:p>
    <w:p w14:paraId="407D38FC" w14:textId="77777777" w:rsidR="008723C2" w:rsidRDefault="00000000">
      <w:pPr>
        <w:spacing w:after="120" w:line="276" w:lineRule="auto"/>
        <w:jc w:val="both"/>
        <w:rPr>
          <w:rFonts w:ascii="Arial" w:eastAsia="Arial" w:hAnsi="Arial" w:cs="Arial"/>
          <w:sz w:val="20"/>
          <w:szCs w:val="20"/>
        </w:rPr>
      </w:pPr>
      <w:r>
        <w:rPr>
          <w:rFonts w:ascii="Arial" w:eastAsia="Arial" w:hAnsi="Arial" w:cs="Arial"/>
          <w:sz w:val="20"/>
          <w:szCs w:val="20"/>
        </w:rPr>
        <w:t xml:space="preserve">This employee’s physical condition and performance must be sufficient for the consistent and successful completion of the responsibilities and professional standards defined for this position. This position frequently requires standing, walking, sitting, reaching with hands and arms, and </w:t>
      </w:r>
      <w:proofErr w:type="gramStart"/>
      <w:r>
        <w:rPr>
          <w:rFonts w:ascii="Arial" w:eastAsia="Arial" w:hAnsi="Arial" w:cs="Arial"/>
          <w:sz w:val="20"/>
          <w:szCs w:val="20"/>
        </w:rPr>
        <w:t>lifting up</w:t>
      </w:r>
      <w:proofErr w:type="gramEnd"/>
      <w:r>
        <w:rPr>
          <w:rFonts w:ascii="Arial" w:eastAsia="Arial" w:hAnsi="Arial" w:cs="Arial"/>
          <w:sz w:val="20"/>
          <w:szCs w:val="20"/>
        </w:rPr>
        <w:t xml:space="preserve"> to twenty-five pounds. The Project Manager is often required to drive </w:t>
      </w:r>
      <w:proofErr w:type="gramStart"/>
      <w:r>
        <w:rPr>
          <w:rFonts w:ascii="Arial" w:eastAsia="Arial" w:hAnsi="Arial" w:cs="Arial"/>
          <w:sz w:val="20"/>
          <w:szCs w:val="20"/>
        </w:rPr>
        <w:t>during the course of</w:t>
      </w:r>
      <w:proofErr w:type="gramEnd"/>
      <w:r>
        <w:rPr>
          <w:rFonts w:ascii="Arial" w:eastAsia="Arial" w:hAnsi="Arial" w:cs="Arial"/>
          <w:sz w:val="20"/>
          <w:szCs w:val="20"/>
        </w:rPr>
        <w:t xml:space="preserve"> the day.</w:t>
      </w:r>
    </w:p>
    <w:p w14:paraId="1EFFE0A2" w14:textId="77777777" w:rsidR="008723C2" w:rsidRDefault="008723C2">
      <w:pPr>
        <w:spacing w:after="0" w:line="276" w:lineRule="auto"/>
        <w:jc w:val="center"/>
        <w:rPr>
          <w:rFonts w:ascii="Arial" w:eastAsia="Arial" w:hAnsi="Arial" w:cs="Arial"/>
          <w:b/>
          <w:sz w:val="21"/>
          <w:szCs w:val="21"/>
        </w:rPr>
      </w:pPr>
    </w:p>
    <w:p w14:paraId="59596C75" w14:textId="44CEF4C5" w:rsidR="008723C2" w:rsidRDefault="00056FD4">
      <w:pPr>
        <w:spacing w:after="0" w:line="276" w:lineRule="auto"/>
        <w:jc w:val="center"/>
        <w:rPr>
          <w:rFonts w:ascii="Arial" w:eastAsia="Arial" w:hAnsi="Arial" w:cs="Arial"/>
          <w:b/>
          <w:sz w:val="21"/>
          <w:szCs w:val="21"/>
        </w:rPr>
      </w:pPr>
      <w:r>
        <w:rPr>
          <w:rFonts w:ascii="Arial" w:eastAsia="Arial" w:hAnsi="Arial" w:cs="Arial"/>
          <w:noProof/>
          <w:sz w:val="20"/>
          <w:szCs w:val="20"/>
        </w:rPr>
        <w:drawing>
          <wp:inline distT="0" distB="0" distL="0" distR="0" wp14:anchorId="5291068D" wp14:editId="55AE40D3">
            <wp:extent cx="4502150" cy="2216150"/>
            <wp:effectExtent l="0" t="0" r="0" b="12700"/>
            <wp:docPr id="807734840" name="Diagram 8077348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A2BAE4" w14:textId="77777777" w:rsidR="008723C2" w:rsidRDefault="008723C2">
      <w:pPr>
        <w:spacing w:after="0" w:line="276" w:lineRule="auto"/>
        <w:jc w:val="center"/>
        <w:rPr>
          <w:rFonts w:ascii="Arial" w:eastAsia="Arial" w:hAnsi="Arial" w:cs="Arial"/>
          <w:b/>
          <w:sz w:val="21"/>
          <w:szCs w:val="21"/>
        </w:rPr>
      </w:pPr>
    </w:p>
    <w:p w14:paraId="64DD704F" w14:textId="77777777" w:rsidR="008723C2" w:rsidRDefault="008723C2" w:rsidP="00056FD4">
      <w:pPr>
        <w:spacing w:after="0" w:line="276" w:lineRule="auto"/>
        <w:rPr>
          <w:rFonts w:ascii="Arial" w:eastAsia="Arial" w:hAnsi="Arial" w:cs="Arial"/>
          <w:b/>
          <w:sz w:val="21"/>
          <w:szCs w:val="21"/>
        </w:rPr>
      </w:pPr>
    </w:p>
    <w:p w14:paraId="1E2A7093" w14:textId="77777777" w:rsidR="008723C2" w:rsidRDefault="00000000">
      <w:pPr>
        <w:spacing w:after="0" w:line="276" w:lineRule="auto"/>
        <w:jc w:val="center"/>
        <w:rPr>
          <w:rFonts w:ascii="Arial" w:eastAsia="Arial" w:hAnsi="Arial" w:cs="Arial"/>
          <w:b/>
          <w:sz w:val="21"/>
          <w:szCs w:val="21"/>
        </w:rPr>
      </w:pPr>
      <w:r>
        <w:rPr>
          <w:rFonts w:ascii="Arial" w:eastAsia="Arial" w:hAnsi="Arial" w:cs="Arial"/>
          <w:b/>
          <w:sz w:val="21"/>
          <w:szCs w:val="21"/>
        </w:rPr>
        <w:t>If you are interested in applying for this position, please email your resume to hr@crawfordhoying.com.</w:t>
      </w:r>
    </w:p>
    <w:sectPr w:rsidR="008723C2">
      <w:headerReference w:type="default" r:id="rId13"/>
      <w:footerReference w:type="default" r:id="rId14"/>
      <w:pgSz w:w="12240" w:h="15840"/>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28257" w14:textId="77777777" w:rsidR="00506A0A" w:rsidRDefault="00506A0A">
      <w:pPr>
        <w:spacing w:after="0" w:line="240" w:lineRule="auto"/>
      </w:pPr>
      <w:r>
        <w:separator/>
      </w:r>
    </w:p>
  </w:endnote>
  <w:endnote w:type="continuationSeparator" w:id="0">
    <w:p w14:paraId="314C49CF" w14:textId="77777777" w:rsidR="00506A0A" w:rsidRDefault="00506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031A3A5-F899-4B3C-9598-289AB970ECD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7B63947-DFEF-4601-A411-4A07A1B1C68A}"/>
    <w:embedBold r:id="rId3" w:fontKey="{4408792F-DE1A-41E9-AAB5-510B49476515}"/>
    <w:embedItalic r:id="rId4" w:fontKey="{95B54B4A-9719-4C9A-87C3-9678FA28049E}"/>
  </w:font>
  <w:font w:name="Segoe UI">
    <w:panose1 w:val="020B0502040204020203"/>
    <w:charset w:val="00"/>
    <w:family w:val="swiss"/>
    <w:pitch w:val="variable"/>
    <w:sig w:usb0="E4002EFF" w:usb1="C000E47F" w:usb2="00000009" w:usb3="00000000" w:csb0="000001FF" w:csb1="00000000"/>
    <w:embedRegular r:id="rId5" w:fontKey="{8AED3E51-8209-4EDD-B1DB-1AE7F00775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22CA6A5-C268-4AAD-8F5E-9660FC8F2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34CA" w14:textId="77777777" w:rsidR="008723C2" w:rsidRDefault="00000000">
    <w:pPr>
      <w:pBdr>
        <w:top w:val="nil"/>
        <w:left w:val="nil"/>
        <w:bottom w:val="nil"/>
        <w:right w:val="nil"/>
        <w:between w:val="nil"/>
      </w:pBdr>
      <w:spacing w:after="0"/>
      <w:jc w:val="center"/>
      <w:rPr>
        <w:b/>
        <w:color w:val="77AA41"/>
      </w:rPr>
    </w:pPr>
    <w:r>
      <w:rPr>
        <w:b/>
        <w:color w:val="77AA41"/>
      </w:rPr>
      <w:t>CRAWFORD HOYING IS A PROUD EQUAL OPPORTUNITY EMPLOYER</w:t>
    </w:r>
  </w:p>
  <w:p w14:paraId="467808FE" w14:textId="77777777" w:rsidR="008723C2" w:rsidRDefault="00000000">
    <w:pPr>
      <w:pBdr>
        <w:top w:val="nil"/>
        <w:left w:val="nil"/>
        <w:bottom w:val="nil"/>
        <w:right w:val="nil"/>
        <w:between w:val="nil"/>
      </w:pBdr>
      <w:spacing w:after="0"/>
      <w:jc w:val="center"/>
    </w:pPr>
    <w:r>
      <w:t xml:space="preserve">6640 Riverside Drive, Suite </w:t>
    </w:r>
    <w:proofErr w:type="gramStart"/>
    <w:r>
      <w:t>500  |</w:t>
    </w:r>
    <w:proofErr w:type="gramEnd"/>
    <w:r>
      <w:t xml:space="preserve">  Dublin, OH  43017  |  </w:t>
    </w:r>
    <w:proofErr w:type="spellStart"/>
    <w:r>
      <w:t>tel</w:t>
    </w:r>
    <w:proofErr w:type="spellEnd"/>
    <w:r>
      <w:t xml:space="preserve"> 614.335.2020</w:t>
    </w:r>
  </w:p>
  <w:p w14:paraId="05FDC96D" w14:textId="77777777" w:rsidR="008723C2" w:rsidRDefault="00000000">
    <w:pPr>
      <w:pBdr>
        <w:top w:val="nil"/>
        <w:left w:val="nil"/>
        <w:bottom w:val="nil"/>
        <w:right w:val="nil"/>
        <w:between w:val="nil"/>
      </w:pBdr>
      <w:spacing w:after="0"/>
      <w:jc w:val="center"/>
      <w:rPr>
        <w:color w:val="92D050"/>
      </w:rPr>
    </w:pPr>
    <w:r>
      <w:rPr>
        <w:color w:val="92D050"/>
      </w:rPr>
      <w:t>www.crawfordhoying.com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D60D9" w14:textId="77777777" w:rsidR="00506A0A" w:rsidRDefault="00506A0A">
      <w:pPr>
        <w:spacing w:after="0" w:line="240" w:lineRule="auto"/>
      </w:pPr>
      <w:r>
        <w:separator/>
      </w:r>
    </w:p>
  </w:footnote>
  <w:footnote w:type="continuationSeparator" w:id="0">
    <w:p w14:paraId="0383D5A0" w14:textId="77777777" w:rsidR="00506A0A" w:rsidRDefault="00506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48C1" w14:textId="77777777" w:rsidR="008723C2" w:rsidRDefault="00000000">
    <w:pPr>
      <w:pBdr>
        <w:top w:val="nil"/>
        <w:left w:val="nil"/>
        <w:bottom w:val="nil"/>
        <w:right w:val="nil"/>
        <w:between w:val="nil"/>
      </w:pBdr>
      <w:ind w:right="-360"/>
      <w:jc w:val="right"/>
    </w:pPr>
    <w:r>
      <w:rPr>
        <w:noProof/>
      </w:rPr>
      <w:drawing>
        <wp:anchor distT="114300" distB="114300" distL="114300" distR="114300" simplePos="0" relativeHeight="251658240" behindDoc="0" locked="0" layoutInCell="1" hidden="0" allowOverlap="1" wp14:anchorId="4B9BA6B8" wp14:editId="2D57CC71">
          <wp:simplePos x="0" y="0"/>
          <wp:positionH relativeFrom="column">
            <wp:posOffset>4097654</wp:posOffset>
          </wp:positionH>
          <wp:positionV relativeFrom="paragraph">
            <wp:posOffset>228600</wp:posOffset>
          </wp:positionV>
          <wp:extent cx="2296990" cy="452438"/>
          <wp:effectExtent l="0" t="0" r="0" b="0"/>
          <wp:wrapSquare wrapText="bothSides" distT="114300" distB="114300" distL="114300" distR="114300"/>
          <wp:docPr id="3" name="image1.png" descr="CRA1000_Master_Logo (3).png"/>
          <wp:cNvGraphicFramePr/>
          <a:graphic xmlns:a="http://schemas.openxmlformats.org/drawingml/2006/main">
            <a:graphicData uri="http://schemas.openxmlformats.org/drawingml/2006/picture">
              <pic:pic xmlns:pic="http://schemas.openxmlformats.org/drawingml/2006/picture">
                <pic:nvPicPr>
                  <pic:cNvPr id="0" name="image1.png" descr="CRA1000_Master_Logo (3).png"/>
                  <pic:cNvPicPr preferRelativeResize="0"/>
                </pic:nvPicPr>
                <pic:blipFill>
                  <a:blip r:embed="rId1"/>
                  <a:srcRect/>
                  <a:stretch>
                    <a:fillRect/>
                  </a:stretch>
                </pic:blipFill>
                <pic:spPr>
                  <a:xfrm>
                    <a:off x="0" y="0"/>
                    <a:ext cx="2296990" cy="452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23320"/>
    <w:multiLevelType w:val="multilevel"/>
    <w:tmpl w:val="1378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4B4C7B"/>
    <w:multiLevelType w:val="multilevel"/>
    <w:tmpl w:val="B4CC6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E84E99"/>
    <w:multiLevelType w:val="hybridMultilevel"/>
    <w:tmpl w:val="BA6E7FE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1EB7126"/>
    <w:multiLevelType w:val="hybridMultilevel"/>
    <w:tmpl w:val="C032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D7461"/>
    <w:multiLevelType w:val="multilevel"/>
    <w:tmpl w:val="FCF49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324651"/>
    <w:multiLevelType w:val="multilevel"/>
    <w:tmpl w:val="90B4B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D831B3"/>
    <w:multiLevelType w:val="hybridMultilevel"/>
    <w:tmpl w:val="5418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9C6ED1"/>
    <w:multiLevelType w:val="hybridMultilevel"/>
    <w:tmpl w:val="218E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55264"/>
    <w:multiLevelType w:val="multilevel"/>
    <w:tmpl w:val="3A2C1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1154713">
    <w:abstractNumId w:val="4"/>
  </w:num>
  <w:num w:numId="2" w16cid:durableId="1123618016">
    <w:abstractNumId w:val="8"/>
  </w:num>
  <w:num w:numId="3" w16cid:durableId="825828450">
    <w:abstractNumId w:val="0"/>
  </w:num>
  <w:num w:numId="4" w16cid:durableId="725102830">
    <w:abstractNumId w:val="1"/>
  </w:num>
  <w:num w:numId="5" w16cid:durableId="1485899270">
    <w:abstractNumId w:val="5"/>
  </w:num>
  <w:num w:numId="6" w16cid:durableId="1515068369">
    <w:abstractNumId w:val="7"/>
  </w:num>
  <w:num w:numId="7" w16cid:durableId="96682542">
    <w:abstractNumId w:val="2"/>
  </w:num>
  <w:num w:numId="8" w16cid:durableId="1799031959">
    <w:abstractNumId w:val="6"/>
  </w:num>
  <w:num w:numId="9" w16cid:durableId="2133748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3C2"/>
    <w:rsid w:val="00056FD4"/>
    <w:rsid w:val="00065F91"/>
    <w:rsid w:val="00506A0A"/>
    <w:rsid w:val="00522C1F"/>
    <w:rsid w:val="00706F86"/>
    <w:rsid w:val="00727112"/>
    <w:rsid w:val="008723C2"/>
    <w:rsid w:val="00B9755F"/>
    <w:rsid w:val="00C038EF"/>
    <w:rsid w:val="00D07648"/>
    <w:rsid w:val="00D22798"/>
    <w:rsid w:val="00DC3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5B5C"/>
  <w15:docId w15:val="{709F598C-F6F3-4A7A-B4D0-B34FD6713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sz w:val="28"/>
      <w:szCs w:val="28"/>
    </w:rPr>
  </w:style>
  <w:style w:type="paragraph" w:styleId="Subtitle">
    <w:name w:val="Subtitle"/>
    <w:basedOn w:val="Normal"/>
    <w:next w:val="Normal"/>
    <w:uiPriority w:val="11"/>
    <w:qFormat/>
    <w:pPr>
      <w:keepNext/>
      <w:keepLines/>
      <w:spacing w:after="80"/>
      <w:jc w:val="center"/>
    </w:pPr>
    <w:rPr>
      <w:i/>
      <w:sz w:val="24"/>
      <w:szCs w:val="24"/>
    </w:rPr>
  </w:style>
  <w:style w:type="paragraph" w:styleId="ListParagraph">
    <w:name w:val="List Paragraph"/>
    <w:basedOn w:val="Normal"/>
    <w:uiPriority w:val="34"/>
    <w:qFormat/>
    <w:rsid w:val="00EE5CCD"/>
    <w:pPr>
      <w:ind w:left="720"/>
      <w:contextualSpacing/>
    </w:pPr>
  </w:style>
  <w:style w:type="paragraph" w:styleId="NoSpacing">
    <w:name w:val="No Spacing"/>
    <w:uiPriority w:val="1"/>
    <w:qFormat/>
    <w:rsid w:val="00B77012"/>
    <w:pPr>
      <w:spacing w:after="0" w:line="240" w:lineRule="auto"/>
    </w:pPr>
    <w:rPr>
      <w:rFonts w:cs="Times New Roman"/>
    </w:rPr>
  </w:style>
  <w:style w:type="paragraph" w:styleId="Header">
    <w:name w:val="header"/>
    <w:basedOn w:val="Normal"/>
    <w:link w:val="HeaderChar"/>
    <w:uiPriority w:val="99"/>
    <w:unhideWhenUsed/>
    <w:rsid w:val="00F27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1F1"/>
  </w:style>
  <w:style w:type="paragraph" w:styleId="Footer">
    <w:name w:val="footer"/>
    <w:basedOn w:val="Normal"/>
    <w:link w:val="FooterChar"/>
    <w:uiPriority w:val="99"/>
    <w:unhideWhenUsed/>
    <w:rsid w:val="00F27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1F1"/>
  </w:style>
  <w:style w:type="paragraph" w:styleId="BalloonText">
    <w:name w:val="Balloon Text"/>
    <w:basedOn w:val="Normal"/>
    <w:link w:val="BalloonTextChar"/>
    <w:uiPriority w:val="99"/>
    <w:semiHidden/>
    <w:unhideWhenUsed/>
    <w:rsid w:val="00E038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98F73-6E87-49A0-98B2-314EDB8611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88086F3-9CC3-46E5-8E21-347528CA46F2}">
      <dgm:prSet phldrT="[Text]"/>
      <dgm:spPr/>
      <dgm:t>
        <a:bodyPr/>
        <a:lstStyle/>
        <a:p>
          <a:r>
            <a:rPr lang="en-US"/>
            <a:t>Principal of  Crawford Hoying Development</a:t>
          </a:r>
        </a:p>
      </dgm:t>
    </dgm:pt>
    <dgm:pt modelId="{D97C1DD7-4D62-48E3-976F-ACB81108FF03}" type="parTrans" cxnId="{A1F70CF9-6F06-4C39-9BFB-1B5AB90073F8}">
      <dgm:prSet/>
      <dgm:spPr/>
      <dgm:t>
        <a:bodyPr/>
        <a:lstStyle/>
        <a:p>
          <a:endParaRPr lang="en-US"/>
        </a:p>
      </dgm:t>
    </dgm:pt>
    <dgm:pt modelId="{9FB5D82B-3679-4BF9-ACC1-75233FF32B0C}" type="sibTrans" cxnId="{A1F70CF9-6F06-4C39-9BFB-1B5AB90073F8}">
      <dgm:prSet/>
      <dgm:spPr/>
      <dgm:t>
        <a:bodyPr/>
        <a:lstStyle/>
        <a:p>
          <a:endParaRPr lang="en-US"/>
        </a:p>
      </dgm:t>
    </dgm:pt>
    <dgm:pt modelId="{346ACFAD-B544-449B-899B-97DB6352F49A}">
      <dgm:prSet phldrT="[Text]"/>
      <dgm:spPr/>
      <dgm:t>
        <a:bodyPr/>
        <a:lstStyle/>
        <a:p>
          <a:r>
            <a:rPr lang="en-US"/>
            <a:t>Senior Director of Industrial Development</a:t>
          </a:r>
        </a:p>
      </dgm:t>
    </dgm:pt>
    <dgm:pt modelId="{E66095D7-C501-4885-8CEF-835C29991F42}" type="parTrans" cxnId="{75FE0AB3-352B-4A08-B010-14E8FCD5BDAD}">
      <dgm:prSet/>
      <dgm:spPr/>
      <dgm:t>
        <a:bodyPr/>
        <a:lstStyle/>
        <a:p>
          <a:endParaRPr lang="en-US"/>
        </a:p>
      </dgm:t>
    </dgm:pt>
    <dgm:pt modelId="{6CD33C07-B7AB-467F-8C4C-A92B933C78D3}" type="sibTrans" cxnId="{75FE0AB3-352B-4A08-B010-14E8FCD5BDAD}">
      <dgm:prSet/>
      <dgm:spPr/>
      <dgm:t>
        <a:bodyPr/>
        <a:lstStyle/>
        <a:p>
          <a:endParaRPr lang="en-US"/>
        </a:p>
      </dgm:t>
    </dgm:pt>
    <dgm:pt modelId="{BC917874-4B66-4222-BCA3-EF3EF3EEE3D4}">
      <dgm:prSet phldrT="[Text]"/>
      <dgm:spPr/>
      <dgm:t>
        <a:bodyPr/>
        <a:lstStyle/>
        <a:p>
          <a:r>
            <a:rPr lang="en-US"/>
            <a:t>Project Manager</a:t>
          </a:r>
        </a:p>
      </dgm:t>
    </dgm:pt>
    <dgm:pt modelId="{E473CC91-012A-4D1D-B3C6-289747F30674}" type="parTrans" cxnId="{240CE0FA-2F52-4852-A3B8-BA620FF626AD}">
      <dgm:prSet/>
      <dgm:spPr/>
      <dgm:t>
        <a:bodyPr/>
        <a:lstStyle/>
        <a:p>
          <a:endParaRPr lang="en-US"/>
        </a:p>
      </dgm:t>
    </dgm:pt>
    <dgm:pt modelId="{442BB638-2CB1-4FEF-96D6-BBE86D3337C7}" type="sibTrans" cxnId="{240CE0FA-2F52-4852-A3B8-BA620FF626AD}">
      <dgm:prSet/>
      <dgm:spPr/>
      <dgm:t>
        <a:bodyPr/>
        <a:lstStyle/>
        <a:p>
          <a:endParaRPr lang="en-US"/>
        </a:p>
      </dgm:t>
    </dgm:pt>
    <dgm:pt modelId="{2FDE6E32-02E8-4E6A-8617-E22EBDF5B229}">
      <dgm:prSet phldrT="[Text]"/>
      <dgm:spPr/>
      <dgm:t>
        <a:bodyPr/>
        <a:lstStyle/>
        <a:p>
          <a:r>
            <a:rPr lang="en-US"/>
            <a:t>Project Manager</a:t>
          </a:r>
        </a:p>
      </dgm:t>
    </dgm:pt>
    <dgm:pt modelId="{FAECF643-9046-42F9-AC58-24E39403E307}" type="parTrans" cxnId="{6729D544-F184-44E6-8B08-E7AE1AAA7A84}">
      <dgm:prSet/>
      <dgm:spPr/>
      <dgm:t>
        <a:bodyPr/>
        <a:lstStyle/>
        <a:p>
          <a:endParaRPr lang="en-US"/>
        </a:p>
      </dgm:t>
    </dgm:pt>
    <dgm:pt modelId="{3D39D26B-CB20-46F3-8713-88DDCA42D8B0}" type="sibTrans" cxnId="{6729D544-F184-44E6-8B08-E7AE1AAA7A84}">
      <dgm:prSet/>
      <dgm:spPr/>
      <dgm:t>
        <a:bodyPr/>
        <a:lstStyle/>
        <a:p>
          <a:endParaRPr lang="en-US"/>
        </a:p>
      </dgm:t>
    </dgm:pt>
    <dgm:pt modelId="{2C196927-1211-4F17-846C-857D26010419}" type="pres">
      <dgm:prSet presAssocID="{33498F73-6E87-49A0-98B2-314EDB8611E7}" presName="hierChild1" presStyleCnt="0">
        <dgm:presLayoutVars>
          <dgm:chPref val="1"/>
          <dgm:dir/>
          <dgm:animOne val="branch"/>
          <dgm:animLvl val="lvl"/>
          <dgm:resizeHandles/>
        </dgm:presLayoutVars>
      </dgm:prSet>
      <dgm:spPr/>
    </dgm:pt>
    <dgm:pt modelId="{7DAEBFF4-D372-4503-B79C-62E9604CF3EC}" type="pres">
      <dgm:prSet presAssocID="{588086F3-9CC3-46E5-8E21-347528CA46F2}" presName="hierRoot1" presStyleCnt="0"/>
      <dgm:spPr/>
    </dgm:pt>
    <dgm:pt modelId="{AB79AD93-8C1A-44C6-814D-3256715317BC}" type="pres">
      <dgm:prSet presAssocID="{588086F3-9CC3-46E5-8E21-347528CA46F2}" presName="composite" presStyleCnt="0"/>
      <dgm:spPr/>
    </dgm:pt>
    <dgm:pt modelId="{561486D1-1D78-4E2C-9179-5F43D1DC87B1}" type="pres">
      <dgm:prSet presAssocID="{588086F3-9CC3-46E5-8E21-347528CA46F2}" presName="background" presStyleLbl="node0" presStyleIdx="0" presStyleCnt="1"/>
      <dgm:spPr/>
    </dgm:pt>
    <dgm:pt modelId="{0A2DA20A-2253-4F2C-AC78-F69EF2A7717B}" type="pres">
      <dgm:prSet presAssocID="{588086F3-9CC3-46E5-8E21-347528CA46F2}" presName="text" presStyleLbl="fgAcc0" presStyleIdx="0" presStyleCnt="1">
        <dgm:presLayoutVars>
          <dgm:chPref val="3"/>
        </dgm:presLayoutVars>
      </dgm:prSet>
      <dgm:spPr/>
    </dgm:pt>
    <dgm:pt modelId="{2EE6B194-A5F7-4686-A771-56DDF70DD9E7}" type="pres">
      <dgm:prSet presAssocID="{588086F3-9CC3-46E5-8E21-347528CA46F2}" presName="hierChild2" presStyleCnt="0"/>
      <dgm:spPr/>
    </dgm:pt>
    <dgm:pt modelId="{9F391E60-5D3F-4A3E-BEB6-0B03DDD2FC51}" type="pres">
      <dgm:prSet presAssocID="{E66095D7-C501-4885-8CEF-835C29991F42}" presName="Name10" presStyleLbl="parChTrans1D2" presStyleIdx="0" presStyleCnt="1"/>
      <dgm:spPr/>
    </dgm:pt>
    <dgm:pt modelId="{7C523183-7CE8-4CB5-898C-791B857D877F}" type="pres">
      <dgm:prSet presAssocID="{346ACFAD-B544-449B-899B-97DB6352F49A}" presName="hierRoot2" presStyleCnt="0"/>
      <dgm:spPr/>
    </dgm:pt>
    <dgm:pt modelId="{A618EC75-E4CD-494D-A4A0-D8902AD91FB9}" type="pres">
      <dgm:prSet presAssocID="{346ACFAD-B544-449B-899B-97DB6352F49A}" presName="composite2" presStyleCnt="0"/>
      <dgm:spPr/>
    </dgm:pt>
    <dgm:pt modelId="{A6B3D070-4E53-46F1-9940-C435B8454F2F}" type="pres">
      <dgm:prSet presAssocID="{346ACFAD-B544-449B-899B-97DB6352F49A}" presName="background2" presStyleLbl="node2" presStyleIdx="0" presStyleCnt="1"/>
      <dgm:spPr/>
    </dgm:pt>
    <dgm:pt modelId="{6E369AD4-7744-4AD0-9AD2-D401F9B5C404}" type="pres">
      <dgm:prSet presAssocID="{346ACFAD-B544-449B-899B-97DB6352F49A}" presName="text2" presStyleLbl="fgAcc2" presStyleIdx="0" presStyleCnt="1">
        <dgm:presLayoutVars>
          <dgm:chPref val="3"/>
        </dgm:presLayoutVars>
      </dgm:prSet>
      <dgm:spPr/>
    </dgm:pt>
    <dgm:pt modelId="{52662E08-3FC8-4A40-AAB0-1503997588C6}" type="pres">
      <dgm:prSet presAssocID="{346ACFAD-B544-449B-899B-97DB6352F49A}" presName="hierChild3" presStyleCnt="0"/>
      <dgm:spPr/>
    </dgm:pt>
    <dgm:pt modelId="{46B25DF6-D524-4915-AD1F-16F2C28F0B7A}" type="pres">
      <dgm:prSet presAssocID="{E473CC91-012A-4D1D-B3C6-289747F30674}" presName="Name17" presStyleLbl="parChTrans1D3" presStyleIdx="0" presStyleCnt="2"/>
      <dgm:spPr/>
    </dgm:pt>
    <dgm:pt modelId="{D6278C10-9F0A-44CB-A35D-517DA899559E}" type="pres">
      <dgm:prSet presAssocID="{BC917874-4B66-4222-BCA3-EF3EF3EEE3D4}" presName="hierRoot3" presStyleCnt="0"/>
      <dgm:spPr/>
    </dgm:pt>
    <dgm:pt modelId="{5CD6BF4D-C294-4EBB-A59E-09860FB49159}" type="pres">
      <dgm:prSet presAssocID="{BC917874-4B66-4222-BCA3-EF3EF3EEE3D4}" presName="composite3" presStyleCnt="0"/>
      <dgm:spPr/>
    </dgm:pt>
    <dgm:pt modelId="{B3108A34-8629-421C-8F0B-48088577B101}" type="pres">
      <dgm:prSet presAssocID="{BC917874-4B66-4222-BCA3-EF3EF3EEE3D4}" presName="background3" presStyleLbl="node3" presStyleIdx="0" presStyleCnt="2"/>
      <dgm:spPr/>
    </dgm:pt>
    <dgm:pt modelId="{CDE64509-2C59-42CD-94FF-5CE396DF5C01}" type="pres">
      <dgm:prSet presAssocID="{BC917874-4B66-4222-BCA3-EF3EF3EEE3D4}" presName="text3" presStyleLbl="fgAcc3" presStyleIdx="0" presStyleCnt="2">
        <dgm:presLayoutVars>
          <dgm:chPref val="3"/>
        </dgm:presLayoutVars>
      </dgm:prSet>
      <dgm:spPr/>
    </dgm:pt>
    <dgm:pt modelId="{24ADDBE4-8A6F-48C7-ACC5-1AAB23C7B01E}" type="pres">
      <dgm:prSet presAssocID="{BC917874-4B66-4222-BCA3-EF3EF3EEE3D4}" presName="hierChild4" presStyleCnt="0"/>
      <dgm:spPr/>
    </dgm:pt>
    <dgm:pt modelId="{676ACAF8-AB08-48CF-B974-FCC8429C6C89}" type="pres">
      <dgm:prSet presAssocID="{FAECF643-9046-42F9-AC58-24E39403E307}" presName="Name17" presStyleLbl="parChTrans1D3" presStyleIdx="1" presStyleCnt="2"/>
      <dgm:spPr/>
    </dgm:pt>
    <dgm:pt modelId="{57BCD9AC-48CA-4002-BC09-0EA391259EE4}" type="pres">
      <dgm:prSet presAssocID="{2FDE6E32-02E8-4E6A-8617-E22EBDF5B229}" presName="hierRoot3" presStyleCnt="0"/>
      <dgm:spPr/>
    </dgm:pt>
    <dgm:pt modelId="{9B6B67BE-E03A-4FE8-BDF8-83BA9C469AA1}" type="pres">
      <dgm:prSet presAssocID="{2FDE6E32-02E8-4E6A-8617-E22EBDF5B229}" presName="composite3" presStyleCnt="0"/>
      <dgm:spPr/>
    </dgm:pt>
    <dgm:pt modelId="{EB0EF7C2-EBB8-43F3-ACC5-C1D5F98C0319}" type="pres">
      <dgm:prSet presAssocID="{2FDE6E32-02E8-4E6A-8617-E22EBDF5B229}" presName="background3" presStyleLbl="node3" presStyleIdx="1" presStyleCnt="2"/>
      <dgm:spPr/>
    </dgm:pt>
    <dgm:pt modelId="{FAD9F493-6DA3-4DAD-A930-AB9A6B07A71D}" type="pres">
      <dgm:prSet presAssocID="{2FDE6E32-02E8-4E6A-8617-E22EBDF5B229}" presName="text3" presStyleLbl="fgAcc3" presStyleIdx="1" presStyleCnt="2">
        <dgm:presLayoutVars>
          <dgm:chPref val="3"/>
        </dgm:presLayoutVars>
      </dgm:prSet>
      <dgm:spPr/>
    </dgm:pt>
    <dgm:pt modelId="{7C0C548B-0EB1-4928-9C60-7FCEFE18E237}" type="pres">
      <dgm:prSet presAssocID="{2FDE6E32-02E8-4E6A-8617-E22EBDF5B229}" presName="hierChild4" presStyleCnt="0"/>
      <dgm:spPr/>
    </dgm:pt>
  </dgm:ptLst>
  <dgm:cxnLst>
    <dgm:cxn modelId="{3AC9320F-B379-4712-ACD3-10DF93CA008D}" type="presOf" srcId="{FAECF643-9046-42F9-AC58-24E39403E307}" destId="{676ACAF8-AB08-48CF-B974-FCC8429C6C89}" srcOrd="0" destOrd="0" presId="urn:microsoft.com/office/officeart/2005/8/layout/hierarchy1"/>
    <dgm:cxn modelId="{B4A64B40-15E3-47DD-9449-13215A29D230}" type="presOf" srcId="{E473CC91-012A-4D1D-B3C6-289747F30674}" destId="{46B25DF6-D524-4915-AD1F-16F2C28F0B7A}" srcOrd="0" destOrd="0" presId="urn:microsoft.com/office/officeart/2005/8/layout/hierarchy1"/>
    <dgm:cxn modelId="{6729D544-F184-44E6-8B08-E7AE1AAA7A84}" srcId="{346ACFAD-B544-449B-899B-97DB6352F49A}" destId="{2FDE6E32-02E8-4E6A-8617-E22EBDF5B229}" srcOrd="1" destOrd="0" parTransId="{FAECF643-9046-42F9-AC58-24E39403E307}" sibTransId="{3D39D26B-CB20-46F3-8713-88DDCA42D8B0}"/>
    <dgm:cxn modelId="{156EFA6D-F9FC-48B5-AC7B-3D6DD06A09A5}" type="presOf" srcId="{588086F3-9CC3-46E5-8E21-347528CA46F2}" destId="{0A2DA20A-2253-4F2C-AC78-F69EF2A7717B}" srcOrd="0" destOrd="0" presId="urn:microsoft.com/office/officeart/2005/8/layout/hierarchy1"/>
    <dgm:cxn modelId="{0AE7E354-3097-41B0-9F02-9A563AE3EE47}" type="presOf" srcId="{33498F73-6E87-49A0-98B2-314EDB8611E7}" destId="{2C196927-1211-4F17-846C-857D26010419}" srcOrd="0" destOrd="0" presId="urn:microsoft.com/office/officeart/2005/8/layout/hierarchy1"/>
    <dgm:cxn modelId="{A4C8FA54-11C1-4921-8923-15AB53B11082}" type="presOf" srcId="{346ACFAD-B544-449B-899B-97DB6352F49A}" destId="{6E369AD4-7744-4AD0-9AD2-D401F9B5C404}" srcOrd="0" destOrd="0" presId="urn:microsoft.com/office/officeart/2005/8/layout/hierarchy1"/>
    <dgm:cxn modelId="{E143B585-0063-4FC8-9343-5BD2F633F213}" type="presOf" srcId="{BC917874-4B66-4222-BCA3-EF3EF3EEE3D4}" destId="{CDE64509-2C59-42CD-94FF-5CE396DF5C01}" srcOrd="0" destOrd="0" presId="urn:microsoft.com/office/officeart/2005/8/layout/hierarchy1"/>
    <dgm:cxn modelId="{BEC5FE9D-FE01-4D1A-BAE5-654DFCCE8A38}" type="presOf" srcId="{E66095D7-C501-4885-8CEF-835C29991F42}" destId="{9F391E60-5D3F-4A3E-BEB6-0B03DDD2FC51}" srcOrd="0" destOrd="0" presId="urn:microsoft.com/office/officeart/2005/8/layout/hierarchy1"/>
    <dgm:cxn modelId="{75FE0AB3-352B-4A08-B010-14E8FCD5BDAD}" srcId="{588086F3-9CC3-46E5-8E21-347528CA46F2}" destId="{346ACFAD-B544-449B-899B-97DB6352F49A}" srcOrd="0" destOrd="0" parTransId="{E66095D7-C501-4885-8CEF-835C29991F42}" sibTransId="{6CD33C07-B7AB-467F-8C4C-A92B933C78D3}"/>
    <dgm:cxn modelId="{A1F70CF9-6F06-4C39-9BFB-1B5AB90073F8}" srcId="{33498F73-6E87-49A0-98B2-314EDB8611E7}" destId="{588086F3-9CC3-46E5-8E21-347528CA46F2}" srcOrd="0" destOrd="0" parTransId="{D97C1DD7-4D62-48E3-976F-ACB81108FF03}" sibTransId="{9FB5D82B-3679-4BF9-ACC1-75233FF32B0C}"/>
    <dgm:cxn modelId="{240CE0FA-2F52-4852-A3B8-BA620FF626AD}" srcId="{346ACFAD-B544-449B-899B-97DB6352F49A}" destId="{BC917874-4B66-4222-BCA3-EF3EF3EEE3D4}" srcOrd="0" destOrd="0" parTransId="{E473CC91-012A-4D1D-B3C6-289747F30674}" sibTransId="{442BB638-2CB1-4FEF-96D6-BBE86D3337C7}"/>
    <dgm:cxn modelId="{EC06CFFB-A656-4C97-8D6B-E41F19B4996E}" type="presOf" srcId="{2FDE6E32-02E8-4E6A-8617-E22EBDF5B229}" destId="{FAD9F493-6DA3-4DAD-A930-AB9A6B07A71D}" srcOrd="0" destOrd="0" presId="urn:microsoft.com/office/officeart/2005/8/layout/hierarchy1"/>
    <dgm:cxn modelId="{BA8B5853-B082-4727-968E-4751690E21D7}" type="presParOf" srcId="{2C196927-1211-4F17-846C-857D26010419}" destId="{7DAEBFF4-D372-4503-B79C-62E9604CF3EC}" srcOrd="0" destOrd="0" presId="urn:microsoft.com/office/officeart/2005/8/layout/hierarchy1"/>
    <dgm:cxn modelId="{12DF19C2-DA09-4636-BE97-7E821E9CC9C8}" type="presParOf" srcId="{7DAEBFF4-D372-4503-B79C-62E9604CF3EC}" destId="{AB79AD93-8C1A-44C6-814D-3256715317BC}" srcOrd="0" destOrd="0" presId="urn:microsoft.com/office/officeart/2005/8/layout/hierarchy1"/>
    <dgm:cxn modelId="{3DC119F5-03F9-4E2F-92C1-1A0C500B01A0}" type="presParOf" srcId="{AB79AD93-8C1A-44C6-814D-3256715317BC}" destId="{561486D1-1D78-4E2C-9179-5F43D1DC87B1}" srcOrd="0" destOrd="0" presId="urn:microsoft.com/office/officeart/2005/8/layout/hierarchy1"/>
    <dgm:cxn modelId="{13E23FBC-1A12-4C28-A8B4-BC3781485E47}" type="presParOf" srcId="{AB79AD93-8C1A-44C6-814D-3256715317BC}" destId="{0A2DA20A-2253-4F2C-AC78-F69EF2A7717B}" srcOrd="1" destOrd="0" presId="urn:microsoft.com/office/officeart/2005/8/layout/hierarchy1"/>
    <dgm:cxn modelId="{57E908BB-F3DF-43AD-92B0-5A1F58B01E4F}" type="presParOf" srcId="{7DAEBFF4-D372-4503-B79C-62E9604CF3EC}" destId="{2EE6B194-A5F7-4686-A771-56DDF70DD9E7}" srcOrd="1" destOrd="0" presId="urn:microsoft.com/office/officeart/2005/8/layout/hierarchy1"/>
    <dgm:cxn modelId="{EF7BECCE-0E74-4ABB-95A6-D97BEB19E5E6}" type="presParOf" srcId="{2EE6B194-A5F7-4686-A771-56DDF70DD9E7}" destId="{9F391E60-5D3F-4A3E-BEB6-0B03DDD2FC51}" srcOrd="0" destOrd="0" presId="urn:microsoft.com/office/officeart/2005/8/layout/hierarchy1"/>
    <dgm:cxn modelId="{FC2F018B-DB74-47D7-BD45-7E5F28678E70}" type="presParOf" srcId="{2EE6B194-A5F7-4686-A771-56DDF70DD9E7}" destId="{7C523183-7CE8-4CB5-898C-791B857D877F}" srcOrd="1" destOrd="0" presId="urn:microsoft.com/office/officeart/2005/8/layout/hierarchy1"/>
    <dgm:cxn modelId="{681EEE88-E465-40D6-AA90-7241DB14365C}" type="presParOf" srcId="{7C523183-7CE8-4CB5-898C-791B857D877F}" destId="{A618EC75-E4CD-494D-A4A0-D8902AD91FB9}" srcOrd="0" destOrd="0" presId="urn:microsoft.com/office/officeart/2005/8/layout/hierarchy1"/>
    <dgm:cxn modelId="{F4583321-F353-43CE-AC2B-63BB7C34458E}" type="presParOf" srcId="{A618EC75-E4CD-494D-A4A0-D8902AD91FB9}" destId="{A6B3D070-4E53-46F1-9940-C435B8454F2F}" srcOrd="0" destOrd="0" presId="urn:microsoft.com/office/officeart/2005/8/layout/hierarchy1"/>
    <dgm:cxn modelId="{115697E4-BD5F-433D-B5C3-D99E2634DB6A}" type="presParOf" srcId="{A618EC75-E4CD-494D-A4A0-D8902AD91FB9}" destId="{6E369AD4-7744-4AD0-9AD2-D401F9B5C404}" srcOrd="1" destOrd="0" presId="urn:microsoft.com/office/officeart/2005/8/layout/hierarchy1"/>
    <dgm:cxn modelId="{72D2E39E-64EE-4C59-BCA4-D8BC2662AC7C}" type="presParOf" srcId="{7C523183-7CE8-4CB5-898C-791B857D877F}" destId="{52662E08-3FC8-4A40-AAB0-1503997588C6}" srcOrd="1" destOrd="0" presId="urn:microsoft.com/office/officeart/2005/8/layout/hierarchy1"/>
    <dgm:cxn modelId="{F660AB16-998D-4FD0-8C5E-27CA8175C285}" type="presParOf" srcId="{52662E08-3FC8-4A40-AAB0-1503997588C6}" destId="{46B25DF6-D524-4915-AD1F-16F2C28F0B7A}" srcOrd="0" destOrd="0" presId="urn:microsoft.com/office/officeart/2005/8/layout/hierarchy1"/>
    <dgm:cxn modelId="{6EA1BD12-133B-4937-BC23-D9588CB380C9}" type="presParOf" srcId="{52662E08-3FC8-4A40-AAB0-1503997588C6}" destId="{D6278C10-9F0A-44CB-A35D-517DA899559E}" srcOrd="1" destOrd="0" presId="urn:microsoft.com/office/officeart/2005/8/layout/hierarchy1"/>
    <dgm:cxn modelId="{83BF7B76-5340-4279-9DC7-6F70D067CA10}" type="presParOf" srcId="{D6278C10-9F0A-44CB-A35D-517DA899559E}" destId="{5CD6BF4D-C294-4EBB-A59E-09860FB49159}" srcOrd="0" destOrd="0" presId="urn:microsoft.com/office/officeart/2005/8/layout/hierarchy1"/>
    <dgm:cxn modelId="{D6D39327-4F35-4A6B-9370-3DBE9EDD58BD}" type="presParOf" srcId="{5CD6BF4D-C294-4EBB-A59E-09860FB49159}" destId="{B3108A34-8629-421C-8F0B-48088577B101}" srcOrd="0" destOrd="0" presId="urn:microsoft.com/office/officeart/2005/8/layout/hierarchy1"/>
    <dgm:cxn modelId="{0F64D128-EC61-4BF2-9D33-E199AA92A11C}" type="presParOf" srcId="{5CD6BF4D-C294-4EBB-A59E-09860FB49159}" destId="{CDE64509-2C59-42CD-94FF-5CE396DF5C01}" srcOrd="1" destOrd="0" presId="urn:microsoft.com/office/officeart/2005/8/layout/hierarchy1"/>
    <dgm:cxn modelId="{FFD755A9-BB6E-4EC1-B4BB-5C1C5AC0AC89}" type="presParOf" srcId="{D6278C10-9F0A-44CB-A35D-517DA899559E}" destId="{24ADDBE4-8A6F-48C7-ACC5-1AAB23C7B01E}" srcOrd="1" destOrd="0" presId="urn:microsoft.com/office/officeart/2005/8/layout/hierarchy1"/>
    <dgm:cxn modelId="{79BAE778-FBC2-462B-AF95-C99D87C668A2}" type="presParOf" srcId="{52662E08-3FC8-4A40-AAB0-1503997588C6}" destId="{676ACAF8-AB08-48CF-B974-FCC8429C6C89}" srcOrd="2" destOrd="0" presId="urn:microsoft.com/office/officeart/2005/8/layout/hierarchy1"/>
    <dgm:cxn modelId="{606787FC-0E01-4CA3-8AEB-B6A0CEB2F1DE}" type="presParOf" srcId="{52662E08-3FC8-4A40-AAB0-1503997588C6}" destId="{57BCD9AC-48CA-4002-BC09-0EA391259EE4}" srcOrd="3" destOrd="0" presId="urn:microsoft.com/office/officeart/2005/8/layout/hierarchy1"/>
    <dgm:cxn modelId="{3242C709-014C-4904-9F69-7997471766BB}" type="presParOf" srcId="{57BCD9AC-48CA-4002-BC09-0EA391259EE4}" destId="{9B6B67BE-E03A-4FE8-BDF8-83BA9C469AA1}" srcOrd="0" destOrd="0" presId="urn:microsoft.com/office/officeart/2005/8/layout/hierarchy1"/>
    <dgm:cxn modelId="{A6772FD5-9C88-4021-B589-58B6B710A636}" type="presParOf" srcId="{9B6B67BE-E03A-4FE8-BDF8-83BA9C469AA1}" destId="{EB0EF7C2-EBB8-43F3-ACC5-C1D5F98C0319}" srcOrd="0" destOrd="0" presId="urn:microsoft.com/office/officeart/2005/8/layout/hierarchy1"/>
    <dgm:cxn modelId="{3D88387F-2B14-4555-83F2-01597B774C89}" type="presParOf" srcId="{9B6B67BE-E03A-4FE8-BDF8-83BA9C469AA1}" destId="{FAD9F493-6DA3-4DAD-A930-AB9A6B07A71D}" srcOrd="1" destOrd="0" presId="urn:microsoft.com/office/officeart/2005/8/layout/hierarchy1"/>
    <dgm:cxn modelId="{20B3BCAD-8E5B-4C5B-8480-15C5D1E296BA}" type="presParOf" srcId="{57BCD9AC-48CA-4002-BC09-0EA391259EE4}" destId="{7C0C548B-0EB1-4928-9C60-7FCEFE18E237}" srcOrd="1" destOrd="0" presId="urn:microsoft.com/office/officeart/2005/8/layout/hierarchy1"/>
  </dgm:cxnLst>
  <dgm:bg/>
  <dgm:whole>
    <a:ln>
      <a:prstDash val="sysDash"/>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ACAF8-AB08-48CF-B974-FCC8429C6C89}">
      <dsp:nvSpPr>
        <dsp:cNvPr id="0" name=""/>
        <dsp:cNvSpPr/>
      </dsp:nvSpPr>
      <dsp:spPr>
        <a:xfrm>
          <a:off x="2203591" y="1334334"/>
          <a:ext cx="522319" cy="248576"/>
        </a:xfrm>
        <a:custGeom>
          <a:avLst/>
          <a:gdLst/>
          <a:ahLst/>
          <a:cxnLst/>
          <a:rect l="0" t="0" r="0" b="0"/>
          <a:pathLst>
            <a:path>
              <a:moveTo>
                <a:pt x="0" y="0"/>
              </a:moveTo>
              <a:lnTo>
                <a:pt x="0" y="169397"/>
              </a:lnTo>
              <a:lnTo>
                <a:pt x="522319" y="169397"/>
              </a:lnTo>
              <a:lnTo>
                <a:pt x="522319" y="2485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B25DF6-D524-4915-AD1F-16F2C28F0B7A}">
      <dsp:nvSpPr>
        <dsp:cNvPr id="0" name=""/>
        <dsp:cNvSpPr/>
      </dsp:nvSpPr>
      <dsp:spPr>
        <a:xfrm>
          <a:off x="1681271" y="1334334"/>
          <a:ext cx="522319" cy="248576"/>
        </a:xfrm>
        <a:custGeom>
          <a:avLst/>
          <a:gdLst/>
          <a:ahLst/>
          <a:cxnLst/>
          <a:rect l="0" t="0" r="0" b="0"/>
          <a:pathLst>
            <a:path>
              <a:moveTo>
                <a:pt x="522319" y="0"/>
              </a:moveTo>
              <a:lnTo>
                <a:pt x="522319" y="169397"/>
              </a:lnTo>
              <a:lnTo>
                <a:pt x="0" y="169397"/>
              </a:lnTo>
              <a:lnTo>
                <a:pt x="0" y="2485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1E60-5D3F-4A3E-BEB6-0B03DDD2FC51}">
      <dsp:nvSpPr>
        <dsp:cNvPr id="0" name=""/>
        <dsp:cNvSpPr/>
      </dsp:nvSpPr>
      <dsp:spPr>
        <a:xfrm>
          <a:off x="2157871" y="543020"/>
          <a:ext cx="91440" cy="248576"/>
        </a:xfrm>
        <a:custGeom>
          <a:avLst/>
          <a:gdLst/>
          <a:ahLst/>
          <a:cxnLst/>
          <a:rect l="0" t="0" r="0" b="0"/>
          <a:pathLst>
            <a:path>
              <a:moveTo>
                <a:pt x="45720" y="0"/>
              </a:moveTo>
              <a:lnTo>
                <a:pt x="45720" y="248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486D1-1D78-4E2C-9179-5F43D1DC87B1}">
      <dsp:nvSpPr>
        <dsp:cNvPr id="0" name=""/>
        <dsp:cNvSpPr/>
      </dsp:nvSpPr>
      <dsp:spPr>
        <a:xfrm>
          <a:off x="1776238" y="282"/>
          <a:ext cx="854705" cy="5427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2DA20A-2253-4F2C-AC78-F69EF2A7717B}">
      <dsp:nvSpPr>
        <dsp:cNvPr id="0" name=""/>
        <dsp:cNvSpPr/>
      </dsp:nvSpPr>
      <dsp:spPr>
        <a:xfrm>
          <a:off x="1871206" y="90501"/>
          <a:ext cx="854705" cy="5427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Principal of  Crawford Hoying Development</a:t>
          </a:r>
        </a:p>
      </dsp:txBody>
      <dsp:txXfrm>
        <a:off x="1887102" y="106397"/>
        <a:ext cx="822913" cy="510945"/>
      </dsp:txXfrm>
    </dsp:sp>
    <dsp:sp modelId="{A6B3D070-4E53-46F1-9940-C435B8454F2F}">
      <dsp:nvSpPr>
        <dsp:cNvPr id="0" name=""/>
        <dsp:cNvSpPr/>
      </dsp:nvSpPr>
      <dsp:spPr>
        <a:xfrm>
          <a:off x="1776238" y="791596"/>
          <a:ext cx="854705" cy="5427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369AD4-7744-4AD0-9AD2-D401F9B5C404}">
      <dsp:nvSpPr>
        <dsp:cNvPr id="0" name=""/>
        <dsp:cNvSpPr/>
      </dsp:nvSpPr>
      <dsp:spPr>
        <a:xfrm>
          <a:off x="1871206" y="881815"/>
          <a:ext cx="854705" cy="5427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Senior Director of Industrial Development</a:t>
          </a:r>
        </a:p>
      </dsp:txBody>
      <dsp:txXfrm>
        <a:off x="1887102" y="897711"/>
        <a:ext cx="822913" cy="510945"/>
      </dsp:txXfrm>
    </dsp:sp>
    <dsp:sp modelId="{B3108A34-8629-421C-8F0B-48088577B101}">
      <dsp:nvSpPr>
        <dsp:cNvPr id="0" name=""/>
        <dsp:cNvSpPr/>
      </dsp:nvSpPr>
      <dsp:spPr>
        <a:xfrm>
          <a:off x="1253919" y="1582911"/>
          <a:ext cx="854705" cy="5427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E64509-2C59-42CD-94FF-5CE396DF5C01}">
      <dsp:nvSpPr>
        <dsp:cNvPr id="0" name=""/>
        <dsp:cNvSpPr/>
      </dsp:nvSpPr>
      <dsp:spPr>
        <a:xfrm>
          <a:off x="1348886" y="1673129"/>
          <a:ext cx="854705" cy="5427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Project Manager</a:t>
          </a:r>
        </a:p>
      </dsp:txBody>
      <dsp:txXfrm>
        <a:off x="1364782" y="1689025"/>
        <a:ext cx="822913" cy="510945"/>
      </dsp:txXfrm>
    </dsp:sp>
    <dsp:sp modelId="{EB0EF7C2-EBB8-43F3-ACC5-C1D5F98C0319}">
      <dsp:nvSpPr>
        <dsp:cNvPr id="0" name=""/>
        <dsp:cNvSpPr/>
      </dsp:nvSpPr>
      <dsp:spPr>
        <a:xfrm>
          <a:off x="2298558" y="1582911"/>
          <a:ext cx="854705" cy="5427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D9F493-6DA3-4DAD-A930-AB9A6B07A71D}">
      <dsp:nvSpPr>
        <dsp:cNvPr id="0" name=""/>
        <dsp:cNvSpPr/>
      </dsp:nvSpPr>
      <dsp:spPr>
        <a:xfrm>
          <a:off x="2393525" y="1673129"/>
          <a:ext cx="854705" cy="5427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Project Manager</a:t>
          </a:r>
        </a:p>
      </dsp:txBody>
      <dsp:txXfrm>
        <a:off x="2409421" y="1689025"/>
        <a:ext cx="822913" cy="5109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vrbAnTbWMLfCOoEUToKoY4BCXQ==">CgMxLjAyCGguZ2pkZ3hzOAByITFUVVRlWnNDcW9odmhINVQxMzZQV2M2TGZYM2hXaG56NA==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Schwartz</dc:creator>
  <cp:lastModifiedBy>Susan Gates</cp:lastModifiedBy>
  <cp:revision>2</cp:revision>
  <dcterms:created xsi:type="dcterms:W3CDTF">2024-11-18T14:04:00Z</dcterms:created>
  <dcterms:modified xsi:type="dcterms:W3CDTF">2024-11-18T14:04:00Z</dcterms:modified>
</cp:coreProperties>
</file>