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9B11D0" w14:textId="2C6989ED" w:rsidR="00F9199A" w:rsidRDefault="00C93656">
      <w:pPr>
        <w:spacing w:after="0" w:line="276" w:lineRule="auto"/>
        <w:rPr>
          <w:rFonts w:ascii="Arial" w:eastAsia="Arial" w:hAnsi="Arial" w:cs="Arial"/>
          <w:b/>
          <w:color w:val="77AA41"/>
          <w:sz w:val="28"/>
          <w:szCs w:val="28"/>
        </w:rPr>
      </w:pPr>
      <w:r>
        <w:rPr>
          <w:rFonts w:ascii="Arial" w:eastAsia="Arial" w:hAnsi="Arial" w:cs="Arial"/>
          <w:b/>
          <w:color w:val="77AA41"/>
          <w:sz w:val="28"/>
          <w:szCs w:val="28"/>
        </w:rPr>
        <w:t>Community</w:t>
      </w:r>
      <w:r w:rsidR="00060F32">
        <w:rPr>
          <w:rFonts w:ascii="Arial" w:eastAsia="Arial" w:hAnsi="Arial" w:cs="Arial"/>
          <w:b/>
          <w:color w:val="77AA41"/>
          <w:sz w:val="28"/>
          <w:szCs w:val="28"/>
        </w:rPr>
        <w:t xml:space="preserve"> </w:t>
      </w:r>
      <w:r w:rsidR="00AE7E30">
        <w:rPr>
          <w:rFonts w:ascii="Arial" w:eastAsia="Arial" w:hAnsi="Arial" w:cs="Arial"/>
          <w:b/>
          <w:color w:val="77AA41"/>
          <w:sz w:val="28"/>
          <w:szCs w:val="28"/>
        </w:rPr>
        <w:t>Manager</w:t>
      </w:r>
      <w:r w:rsidR="00F141B3">
        <w:rPr>
          <w:rFonts w:ascii="Arial" w:eastAsia="Arial" w:hAnsi="Arial" w:cs="Arial"/>
          <w:b/>
          <w:color w:val="77AA41"/>
          <w:sz w:val="28"/>
          <w:szCs w:val="28"/>
        </w:rPr>
        <w:t xml:space="preserve"> </w:t>
      </w:r>
    </w:p>
    <w:p w14:paraId="49071554" w14:textId="77777777" w:rsidR="00F9199A" w:rsidRPr="009B594D" w:rsidRDefault="00F9199A">
      <w:pPr>
        <w:spacing w:after="0" w:line="276" w:lineRule="auto"/>
        <w:rPr>
          <w:rFonts w:ascii="Arial" w:eastAsia="Arial" w:hAnsi="Arial" w:cs="Arial"/>
          <w:sz w:val="16"/>
          <w:szCs w:val="16"/>
        </w:rPr>
      </w:pPr>
    </w:p>
    <w:p w14:paraId="2FCA1D45" w14:textId="1FC0158F" w:rsidR="00F9199A" w:rsidRPr="00E43C99" w:rsidRDefault="008108DC">
      <w:pPr>
        <w:spacing w:after="0" w:line="276" w:lineRule="auto"/>
        <w:rPr>
          <w:rFonts w:ascii="Arial" w:eastAsia="Arial" w:hAnsi="Arial" w:cs="Arial"/>
          <w:b/>
        </w:rPr>
      </w:pPr>
      <w:r w:rsidRPr="00E43C99">
        <w:rPr>
          <w:rFonts w:ascii="Arial" w:eastAsia="Arial" w:hAnsi="Arial" w:cs="Arial"/>
          <w:b/>
        </w:rPr>
        <w:t>Summary</w:t>
      </w:r>
    </w:p>
    <w:p w14:paraId="20E850C8" w14:textId="67DD24A8" w:rsidR="00060F32" w:rsidRPr="00E43C99" w:rsidRDefault="00AE7E30" w:rsidP="00E43C99">
      <w:pPr>
        <w:spacing w:after="120" w:line="276" w:lineRule="auto"/>
        <w:jc w:val="both"/>
        <w:rPr>
          <w:rFonts w:ascii="Arial" w:eastAsia="Arial" w:hAnsi="Arial" w:cs="Arial"/>
        </w:rPr>
      </w:pPr>
      <w:r w:rsidRPr="00E43C99">
        <w:rPr>
          <w:rFonts w:ascii="Arial" w:eastAsia="Arial" w:hAnsi="Arial" w:cs="Arial"/>
        </w:rPr>
        <w:t xml:space="preserve">The </w:t>
      </w:r>
      <w:r w:rsidR="00C93656" w:rsidRPr="00E43C99">
        <w:rPr>
          <w:rFonts w:ascii="Arial" w:eastAsia="Arial" w:hAnsi="Arial" w:cs="Arial"/>
        </w:rPr>
        <w:t>Community</w:t>
      </w:r>
      <w:r w:rsidRPr="00E43C99">
        <w:rPr>
          <w:rFonts w:ascii="Arial" w:eastAsia="Arial" w:hAnsi="Arial" w:cs="Arial"/>
        </w:rPr>
        <w:t xml:space="preserve"> Manager </w:t>
      </w:r>
      <w:r w:rsidR="00C93656" w:rsidRPr="00E43C99">
        <w:rPr>
          <w:rFonts w:ascii="Arial" w:eastAsia="Arial" w:hAnsi="Arial" w:cs="Arial"/>
        </w:rPr>
        <w:t xml:space="preserve">is responsible for </w:t>
      </w:r>
      <w:r w:rsidR="007D7033" w:rsidRPr="00E43C99">
        <w:rPr>
          <w:rFonts w:ascii="Arial" w:eastAsia="Arial" w:hAnsi="Arial" w:cs="Arial"/>
        </w:rPr>
        <w:t>managing</w:t>
      </w:r>
      <w:r w:rsidR="00C93656" w:rsidRPr="00E43C99">
        <w:rPr>
          <w:rFonts w:ascii="Arial" w:eastAsia="Arial" w:hAnsi="Arial" w:cs="Arial"/>
        </w:rPr>
        <w:t xml:space="preserve"> the overall performance of a Crawford Hoying residential community to meet and exceed company business objectives. This individual </w:t>
      </w:r>
      <w:r w:rsidR="007D7033" w:rsidRPr="00E43C99">
        <w:rPr>
          <w:rFonts w:ascii="Arial" w:eastAsia="Arial" w:hAnsi="Arial" w:cs="Arial"/>
        </w:rPr>
        <w:t xml:space="preserve">may lead 1-4 individuals </w:t>
      </w:r>
      <w:r w:rsidR="00C93656" w:rsidRPr="00E43C99">
        <w:rPr>
          <w:rFonts w:ascii="Arial" w:eastAsia="Arial" w:hAnsi="Arial" w:cs="Arial"/>
        </w:rPr>
        <w:t xml:space="preserve">at </w:t>
      </w:r>
      <w:r w:rsidR="007D7033" w:rsidRPr="00E43C99">
        <w:rPr>
          <w:rFonts w:ascii="Arial" w:eastAsia="Arial" w:hAnsi="Arial" w:cs="Arial"/>
        </w:rPr>
        <w:t xml:space="preserve">a </w:t>
      </w:r>
      <w:r w:rsidR="00C93656" w:rsidRPr="00E43C99">
        <w:rPr>
          <w:rFonts w:ascii="Arial" w:eastAsia="Arial" w:hAnsi="Arial" w:cs="Arial"/>
        </w:rPr>
        <w:t>small communit</w:t>
      </w:r>
      <w:r w:rsidR="007D7033" w:rsidRPr="00E43C99">
        <w:rPr>
          <w:rFonts w:ascii="Arial" w:eastAsia="Arial" w:hAnsi="Arial" w:cs="Arial"/>
        </w:rPr>
        <w:t>y</w:t>
      </w:r>
      <w:r w:rsidR="00C93656" w:rsidRPr="00E43C99">
        <w:rPr>
          <w:rFonts w:ascii="Arial" w:eastAsia="Arial" w:hAnsi="Arial" w:cs="Arial"/>
        </w:rPr>
        <w:t xml:space="preserve"> or </w:t>
      </w:r>
      <w:r w:rsidR="007D7033" w:rsidRPr="00E43C99">
        <w:rPr>
          <w:rFonts w:ascii="Arial" w:eastAsia="Arial" w:hAnsi="Arial" w:cs="Arial"/>
        </w:rPr>
        <w:t>5-12</w:t>
      </w:r>
      <w:r w:rsidR="00C93656" w:rsidRPr="00E43C99">
        <w:rPr>
          <w:rFonts w:ascii="Arial" w:eastAsia="Arial" w:hAnsi="Arial" w:cs="Arial"/>
        </w:rPr>
        <w:t xml:space="preserve"> at a large community. The Community Manager learns, implements, supports, and teaches company policies and procedures. </w:t>
      </w:r>
      <w:r w:rsidRPr="00E43C99">
        <w:rPr>
          <w:rFonts w:ascii="Arial" w:eastAsia="Arial" w:hAnsi="Arial" w:cs="Arial"/>
        </w:rPr>
        <w:t>Crawford Hoying is dedicated to exceptional customer service, which includes interactions with residents, guests, and coworkers.</w:t>
      </w:r>
      <w:r w:rsidR="00F16DA8" w:rsidRPr="00E43C99">
        <w:rPr>
          <w:rFonts w:ascii="Arial" w:eastAsia="Arial" w:hAnsi="Arial" w:cs="Arial"/>
        </w:rPr>
        <w:t xml:space="preserve"> </w:t>
      </w:r>
      <w:r w:rsidRPr="00E43C99">
        <w:rPr>
          <w:rFonts w:ascii="Arial" w:eastAsia="Arial" w:hAnsi="Arial" w:cs="Arial"/>
        </w:rPr>
        <w:t xml:space="preserve">Employees are expected to use their best judgment in determining the most appropriate course of action, using customer service as a guiding principle. </w:t>
      </w:r>
    </w:p>
    <w:p w14:paraId="41157A9E" w14:textId="17D0C4F0" w:rsidR="00F9199A" w:rsidRPr="00E43C99" w:rsidRDefault="008108DC">
      <w:pPr>
        <w:spacing w:after="0" w:line="276" w:lineRule="auto"/>
        <w:rPr>
          <w:rFonts w:ascii="Arial" w:eastAsia="Arial" w:hAnsi="Arial" w:cs="Arial"/>
        </w:rPr>
      </w:pPr>
      <w:r w:rsidRPr="00E43C99">
        <w:rPr>
          <w:rFonts w:ascii="Arial" w:eastAsia="Arial" w:hAnsi="Arial" w:cs="Arial"/>
          <w:b/>
        </w:rPr>
        <w:t>Job Responsibilities</w:t>
      </w:r>
      <w:r w:rsidR="00EE5CCD" w:rsidRPr="00E43C99">
        <w:rPr>
          <w:rFonts w:ascii="Arial" w:eastAsia="Arial" w:hAnsi="Arial" w:cs="Arial"/>
          <w:b/>
        </w:rPr>
        <w:t xml:space="preserve"> (responsibilities may include but are not limited to the following)</w:t>
      </w:r>
    </w:p>
    <w:p w14:paraId="2F8E26D0" w14:textId="23FE86C3" w:rsidR="00015530" w:rsidRPr="00E43C99" w:rsidRDefault="00015530" w:rsidP="00AA11EF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Arial" w:eastAsia="Arial" w:hAnsi="Arial" w:cs="Arial"/>
        </w:rPr>
      </w:pPr>
      <w:r w:rsidRPr="00E43C99">
        <w:rPr>
          <w:rFonts w:ascii="Arial" w:eastAsia="Arial" w:hAnsi="Arial" w:cs="Arial"/>
        </w:rPr>
        <w:t xml:space="preserve">Assists in budget preparation; meets/exceeds budget; ensures all receivables are handled according to defined standards; ensures </w:t>
      </w:r>
      <w:r w:rsidR="00E43C99">
        <w:rPr>
          <w:rFonts w:ascii="Arial" w:eastAsia="Arial" w:hAnsi="Arial" w:cs="Arial"/>
        </w:rPr>
        <w:t xml:space="preserve">the </w:t>
      </w:r>
      <w:r w:rsidRPr="00E43C99">
        <w:rPr>
          <w:rFonts w:ascii="Arial" w:eastAsia="Arial" w:hAnsi="Arial" w:cs="Arial"/>
        </w:rPr>
        <w:t>accuracy of all resident ledgers and accounts; executes delinquent account tasks according to company standards; ensures all invoices are accurate and submitted in a timely manner.</w:t>
      </w:r>
    </w:p>
    <w:p w14:paraId="7B73D20D" w14:textId="17AFB12C" w:rsidR="00015530" w:rsidRPr="00E43C99" w:rsidRDefault="00015530" w:rsidP="00AA11EF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Arial" w:eastAsia="Arial" w:hAnsi="Arial" w:cs="Arial"/>
        </w:rPr>
      </w:pPr>
      <w:r w:rsidRPr="00E43C99">
        <w:rPr>
          <w:rFonts w:ascii="Arial" w:eastAsia="Arial" w:hAnsi="Arial" w:cs="Arial"/>
        </w:rPr>
        <w:t xml:space="preserve">Participates in staff selection and </w:t>
      </w:r>
      <w:r w:rsidR="00E43C99">
        <w:rPr>
          <w:rFonts w:ascii="Arial" w:eastAsia="Arial" w:hAnsi="Arial" w:cs="Arial"/>
        </w:rPr>
        <w:t xml:space="preserve">the </w:t>
      </w:r>
      <w:r w:rsidRPr="00E43C99">
        <w:rPr>
          <w:rFonts w:ascii="Arial" w:eastAsia="Arial" w:hAnsi="Arial" w:cs="Arial"/>
        </w:rPr>
        <w:t xml:space="preserve">interview process; supervises, trains, and provides support and direction to </w:t>
      </w:r>
      <w:r w:rsidR="00C53925" w:rsidRPr="00E43C99">
        <w:rPr>
          <w:rFonts w:ascii="Arial" w:eastAsia="Arial" w:hAnsi="Arial" w:cs="Arial"/>
        </w:rPr>
        <w:t>staff</w:t>
      </w:r>
      <w:r w:rsidRPr="00E43C99">
        <w:rPr>
          <w:rFonts w:ascii="Arial" w:eastAsia="Arial" w:hAnsi="Arial" w:cs="Arial"/>
        </w:rPr>
        <w:t xml:space="preserve">; resolves personnel issues and supports teambuilding; </w:t>
      </w:r>
      <w:r w:rsidR="00C53925" w:rsidRPr="00E43C99">
        <w:rPr>
          <w:rFonts w:ascii="Arial" w:eastAsia="Arial" w:hAnsi="Arial" w:cs="Arial"/>
        </w:rPr>
        <w:t>prepares annual reviews and implements goals, objectives, and personal development plans</w:t>
      </w:r>
      <w:r w:rsidRPr="00E43C99">
        <w:rPr>
          <w:rFonts w:ascii="Arial" w:eastAsia="Arial" w:hAnsi="Arial" w:cs="Arial"/>
        </w:rPr>
        <w:t xml:space="preserve"> for staff; supports</w:t>
      </w:r>
      <w:r w:rsidR="00C53925" w:rsidRPr="00E43C99">
        <w:rPr>
          <w:rFonts w:ascii="Arial" w:eastAsia="Arial" w:hAnsi="Arial" w:cs="Arial"/>
        </w:rPr>
        <w:t xml:space="preserve"> and </w:t>
      </w:r>
      <w:r w:rsidRPr="00E43C99">
        <w:rPr>
          <w:rFonts w:ascii="Arial" w:eastAsia="Arial" w:hAnsi="Arial" w:cs="Arial"/>
        </w:rPr>
        <w:t xml:space="preserve">motivates staff to participate in classes and training; maintains approved staffing, schedules, </w:t>
      </w:r>
      <w:r w:rsidR="00E43C99">
        <w:rPr>
          <w:rFonts w:ascii="Arial" w:eastAsia="Arial" w:hAnsi="Arial" w:cs="Arial"/>
        </w:rPr>
        <w:t xml:space="preserve">and </w:t>
      </w:r>
      <w:r w:rsidRPr="00E43C99">
        <w:rPr>
          <w:rFonts w:ascii="Arial" w:eastAsia="Arial" w:hAnsi="Arial" w:cs="Arial"/>
        </w:rPr>
        <w:t>workloads</w:t>
      </w:r>
      <w:r w:rsidR="00E43C99">
        <w:rPr>
          <w:rFonts w:ascii="Arial" w:eastAsia="Arial" w:hAnsi="Arial" w:cs="Arial"/>
        </w:rPr>
        <w:t>; manages</w:t>
      </w:r>
      <w:r w:rsidRPr="00E43C99">
        <w:rPr>
          <w:rFonts w:ascii="Arial" w:eastAsia="Arial" w:hAnsi="Arial" w:cs="Arial"/>
        </w:rPr>
        <w:t xml:space="preserve"> PTO; audits, approves</w:t>
      </w:r>
      <w:r w:rsidR="00C53925" w:rsidRPr="00E43C99">
        <w:rPr>
          <w:rFonts w:ascii="Arial" w:eastAsia="Arial" w:hAnsi="Arial" w:cs="Arial"/>
        </w:rPr>
        <w:t>,</w:t>
      </w:r>
      <w:r w:rsidRPr="00E43C99">
        <w:rPr>
          <w:rFonts w:ascii="Arial" w:eastAsia="Arial" w:hAnsi="Arial" w:cs="Arial"/>
        </w:rPr>
        <w:t xml:space="preserve"> and submits employee payroll records in a timely manner; reports all material incidents to HR immediately.  </w:t>
      </w:r>
    </w:p>
    <w:p w14:paraId="254E2A6B" w14:textId="21370504" w:rsidR="00015530" w:rsidRPr="00E43C99" w:rsidRDefault="00015530" w:rsidP="00AA11EF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Arial" w:eastAsia="Arial" w:hAnsi="Arial" w:cs="Arial"/>
        </w:rPr>
      </w:pPr>
      <w:r w:rsidRPr="00E43C99">
        <w:rPr>
          <w:rFonts w:ascii="Arial" w:eastAsia="Arial" w:hAnsi="Arial" w:cs="Arial"/>
        </w:rPr>
        <w:t xml:space="preserve">Manages and executes the </w:t>
      </w:r>
      <w:r w:rsidR="00C53925" w:rsidRPr="00E43C99">
        <w:rPr>
          <w:rFonts w:ascii="Arial" w:eastAsia="Arial" w:hAnsi="Arial" w:cs="Arial"/>
        </w:rPr>
        <w:t>company</w:t>
      </w:r>
      <w:r w:rsidRPr="00E43C99">
        <w:rPr>
          <w:rFonts w:ascii="Arial" w:eastAsia="Arial" w:hAnsi="Arial" w:cs="Arial"/>
        </w:rPr>
        <w:t xml:space="preserve"> </w:t>
      </w:r>
      <w:r w:rsidR="00C53925" w:rsidRPr="00E43C99">
        <w:rPr>
          <w:rFonts w:ascii="Arial" w:eastAsia="Arial" w:hAnsi="Arial" w:cs="Arial"/>
        </w:rPr>
        <w:t>s</w:t>
      </w:r>
      <w:r w:rsidRPr="00E43C99">
        <w:rPr>
          <w:rFonts w:ascii="Arial" w:eastAsia="Arial" w:hAnsi="Arial" w:cs="Arial"/>
        </w:rPr>
        <w:t xml:space="preserve">ales </w:t>
      </w:r>
      <w:r w:rsidR="00C53925" w:rsidRPr="00E43C99">
        <w:rPr>
          <w:rFonts w:ascii="Arial" w:eastAsia="Arial" w:hAnsi="Arial" w:cs="Arial"/>
        </w:rPr>
        <w:t>p</w:t>
      </w:r>
      <w:r w:rsidRPr="00E43C99">
        <w:rPr>
          <w:rFonts w:ascii="Arial" w:eastAsia="Arial" w:hAnsi="Arial" w:cs="Arial"/>
        </w:rPr>
        <w:t>rocess; leads Leasing Consultants by teaching, coaching</w:t>
      </w:r>
      <w:r w:rsidR="00E43C99">
        <w:rPr>
          <w:rFonts w:ascii="Arial" w:eastAsia="Arial" w:hAnsi="Arial" w:cs="Arial"/>
        </w:rPr>
        <w:t>, and</w:t>
      </w:r>
      <w:r w:rsidR="00C53925" w:rsidRPr="00E43C99">
        <w:rPr>
          <w:rFonts w:ascii="Arial" w:eastAsia="Arial" w:hAnsi="Arial" w:cs="Arial"/>
        </w:rPr>
        <w:t xml:space="preserve"> setting a positive example;</w:t>
      </w:r>
      <w:r w:rsidRPr="00E43C99">
        <w:rPr>
          <w:rFonts w:ascii="Arial" w:eastAsia="Arial" w:hAnsi="Arial" w:cs="Arial"/>
        </w:rPr>
        <w:t xml:space="preserve"> audits marketing material for accuracy; recommends and implements additional marketing vehicles</w:t>
      </w:r>
      <w:r w:rsidR="00AA11EF" w:rsidRPr="00E43C99">
        <w:rPr>
          <w:rFonts w:ascii="Arial" w:eastAsia="Arial" w:hAnsi="Arial" w:cs="Arial"/>
        </w:rPr>
        <w:t xml:space="preserve"> and</w:t>
      </w:r>
      <w:r w:rsidRPr="00E43C99">
        <w:rPr>
          <w:rFonts w:ascii="Arial" w:eastAsia="Arial" w:hAnsi="Arial" w:cs="Arial"/>
        </w:rPr>
        <w:t xml:space="preserve"> pricing changes; analyzes competition; executes the standard </w:t>
      </w:r>
      <w:r w:rsidR="00AA11EF" w:rsidRPr="00E43C99">
        <w:rPr>
          <w:rFonts w:ascii="Arial" w:eastAsia="Arial" w:hAnsi="Arial" w:cs="Arial"/>
        </w:rPr>
        <w:t>r</w:t>
      </w:r>
      <w:r w:rsidRPr="00E43C99">
        <w:rPr>
          <w:rFonts w:ascii="Arial" w:eastAsia="Arial" w:hAnsi="Arial" w:cs="Arial"/>
        </w:rPr>
        <w:t>enewal process; ensures the highest level of curb appeal; reviews lease applications for approval and verifications; ensures office is open as advertised; maintains excellent resident relations; ensures residents are in compliance with lease terms, community rules, and policies.</w:t>
      </w:r>
    </w:p>
    <w:p w14:paraId="42BE21B7" w14:textId="5A3559DD" w:rsidR="00015530" w:rsidRPr="00E43C99" w:rsidRDefault="00015530" w:rsidP="00AA11EF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Arial" w:eastAsia="Arial" w:hAnsi="Arial" w:cs="Arial"/>
        </w:rPr>
      </w:pPr>
      <w:r w:rsidRPr="00E43C99">
        <w:rPr>
          <w:rFonts w:ascii="Arial" w:eastAsia="Arial" w:hAnsi="Arial" w:cs="Arial"/>
        </w:rPr>
        <w:t xml:space="preserve">Physically inspects the community daily and </w:t>
      </w:r>
      <w:r w:rsidR="00E43C99">
        <w:rPr>
          <w:rFonts w:ascii="Arial" w:eastAsia="Arial" w:hAnsi="Arial" w:cs="Arial"/>
        </w:rPr>
        <w:t>communicates</w:t>
      </w:r>
      <w:r w:rsidRPr="00E43C99">
        <w:rPr>
          <w:rFonts w:ascii="Arial" w:eastAsia="Arial" w:hAnsi="Arial" w:cs="Arial"/>
        </w:rPr>
        <w:t xml:space="preserve"> issues </w:t>
      </w:r>
      <w:r w:rsidR="00E43C99">
        <w:rPr>
          <w:rFonts w:ascii="Arial" w:eastAsia="Arial" w:hAnsi="Arial" w:cs="Arial"/>
        </w:rPr>
        <w:t>to</w:t>
      </w:r>
      <w:r w:rsidRPr="00E43C99">
        <w:rPr>
          <w:rFonts w:ascii="Arial" w:eastAsia="Arial" w:hAnsi="Arial" w:cs="Arial"/>
        </w:rPr>
        <w:t xml:space="preserve"> maintenance; ensures risk management issues are addressed and the site meets all regulatory agency requirements; coordinates move-outs with maintenance to ensure timely recondition of apartments; monitors and schedules all maintenance activities; tracks the status of all work orders; assigns appropriate move</w:t>
      </w:r>
      <w:r w:rsidR="00E43C99">
        <w:rPr>
          <w:rFonts w:ascii="Arial" w:eastAsia="Arial" w:hAnsi="Arial" w:cs="Arial"/>
        </w:rPr>
        <w:noBreakHyphen/>
      </w:r>
      <w:r w:rsidRPr="00E43C99">
        <w:rPr>
          <w:rFonts w:ascii="Arial" w:eastAsia="Arial" w:hAnsi="Arial" w:cs="Arial"/>
        </w:rPr>
        <w:t>out charges and account reconciliation; inspects all rent</w:t>
      </w:r>
      <w:r w:rsidR="00AA11EF" w:rsidRPr="00E43C99">
        <w:rPr>
          <w:rFonts w:ascii="Arial" w:eastAsia="Arial" w:hAnsi="Arial" w:cs="Arial"/>
        </w:rPr>
        <w:t>-</w:t>
      </w:r>
      <w:r w:rsidRPr="00E43C99">
        <w:rPr>
          <w:rFonts w:ascii="Arial" w:eastAsia="Arial" w:hAnsi="Arial" w:cs="Arial"/>
        </w:rPr>
        <w:t>ready apartments; oversees the purchas</w:t>
      </w:r>
      <w:r w:rsidR="00E43C99">
        <w:rPr>
          <w:rFonts w:ascii="Arial" w:eastAsia="Arial" w:hAnsi="Arial" w:cs="Arial"/>
        </w:rPr>
        <w:t>e</w:t>
      </w:r>
      <w:r w:rsidRPr="00E43C99">
        <w:rPr>
          <w:rFonts w:ascii="Arial" w:eastAsia="Arial" w:hAnsi="Arial" w:cs="Arial"/>
        </w:rPr>
        <w:t xml:space="preserve"> of supplies; approves all vendor invoices.  </w:t>
      </w:r>
    </w:p>
    <w:p w14:paraId="76A79B0B" w14:textId="3EDD50D1" w:rsidR="00015530" w:rsidRPr="00E43C99" w:rsidRDefault="00015530" w:rsidP="00AA11EF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Arial" w:eastAsia="Arial" w:hAnsi="Arial" w:cs="Arial"/>
        </w:rPr>
      </w:pPr>
      <w:r w:rsidRPr="00E43C99">
        <w:rPr>
          <w:rFonts w:ascii="Arial" w:eastAsia="Arial" w:hAnsi="Arial" w:cs="Arial"/>
        </w:rPr>
        <w:t xml:space="preserve">Conducts all duties in accordance with </w:t>
      </w:r>
      <w:r w:rsidR="00AA11EF" w:rsidRPr="00E43C99">
        <w:rPr>
          <w:rFonts w:ascii="Arial" w:eastAsia="Arial" w:hAnsi="Arial" w:cs="Arial"/>
        </w:rPr>
        <w:t>c</w:t>
      </w:r>
      <w:r w:rsidRPr="00E43C99">
        <w:rPr>
          <w:rFonts w:ascii="Arial" w:eastAsia="Arial" w:hAnsi="Arial" w:cs="Arial"/>
        </w:rPr>
        <w:t>ompany policies and procedures, Fair Housing</w:t>
      </w:r>
      <w:r w:rsidR="00AA11EF" w:rsidRPr="00E43C99">
        <w:rPr>
          <w:rFonts w:ascii="Arial" w:eastAsia="Arial" w:hAnsi="Arial" w:cs="Arial"/>
        </w:rPr>
        <w:t xml:space="preserve"> regulations</w:t>
      </w:r>
      <w:r w:rsidRPr="00E43C99">
        <w:rPr>
          <w:rFonts w:ascii="Arial" w:eastAsia="Arial" w:hAnsi="Arial" w:cs="Arial"/>
        </w:rPr>
        <w:t xml:space="preserve">, </w:t>
      </w:r>
      <w:r w:rsidR="00AA11EF" w:rsidRPr="00E43C99">
        <w:rPr>
          <w:rFonts w:ascii="Arial" w:eastAsia="Arial" w:hAnsi="Arial" w:cs="Arial"/>
        </w:rPr>
        <w:t>e</w:t>
      </w:r>
      <w:r w:rsidRPr="00E43C99">
        <w:rPr>
          <w:rFonts w:ascii="Arial" w:eastAsia="Arial" w:hAnsi="Arial" w:cs="Arial"/>
        </w:rPr>
        <w:t xml:space="preserve">mployment </w:t>
      </w:r>
      <w:r w:rsidR="00AA11EF" w:rsidRPr="00E43C99">
        <w:rPr>
          <w:rFonts w:ascii="Arial" w:eastAsia="Arial" w:hAnsi="Arial" w:cs="Arial"/>
        </w:rPr>
        <w:t>l</w:t>
      </w:r>
      <w:r w:rsidRPr="00E43C99">
        <w:rPr>
          <w:rFonts w:ascii="Arial" w:eastAsia="Arial" w:hAnsi="Arial" w:cs="Arial"/>
        </w:rPr>
        <w:t xml:space="preserve">aw, </w:t>
      </w:r>
      <w:r w:rsidR="00AA11EF" w:rsidRPr="00E43C99">
        <w:rPr>
          <w:rFonts w:ascii="Arial" w:eastAsia="Arial" w:hAnsi="Arial" w:cs="Arial"/>
        </w:rPr>
        <w:t xml:space="preserve">the </w:t>
      </w:r>
      <w:r w:rsidRPr="00E43C99">
        <w:rPr>
          <w:rFonts w:ascii="Arial" w:eastAsia="Arial" w:hAnsi="Arial" w:cs="Arial"/>
        </w:rPr>
        <w:t xml:space="preserve">Fair Credit Reporting Act, EPA and OSHA regulations, and all other laws pertaining to residential property management.  </w:t>
      </w:r>
    </w:p>
    <w:p w14:paraId="21C078D1" w14:textId="133A8DDE" w:rsidR="000610D2" w:rsidRPr="00E43C99" w:rsidRDefault="000610D2" w:rsidP="00FE5309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Arial" w:eastAsia="Arial" w:hAnsi="Arial" w:cs="Arial"/>
        </w:rPr>
      </w:pPr>
      <w:r w:rsidRPr="00E43C99">
        <w:rPr>
          <w:rFonts w:ascii="Arial" w:eastAsia="Arial" w:hAnsi="Arial" w:cs="Arial"/>
        </w:rPr>
        <w:t xml:space="preserve">Performs other duties as assigned. </w:t>
      </w:r>
      <w:r w:rsidR="009A7FF4" w:rsidRPr="00E43C99">
        <w:rPr>
          <w:rFonts w:ascii="Arial" w:eastAsia="Arial" w:hAnsi="Arial" w:cs="Arial"/>
        </w:rPr>
        <w:t xml:space="preserve">Job </w:t>
      </w:r>
      <w:r w:rsidRPr="00E43C99">
        <w:rPr>
          <w:rFonts w:ascii="Arial" w:eastAsia="Arial" w:hAnsi="Arial" w:cs="Arial"/>
        </w:rPr>
        <w:t>responsibilities may vary depending on community size.</w:t>
      </w:r>
    </w:p>
    <w:p w14:paraId="2E04D974" w14:textId="0B170764" w:rsidR="00B77012" w:rsidRPr="00E43C99" w:rsidRDefault="00B77012" w:rsidP="00B77012">
      <w:pPr>
        <w:spacing w:after="0" w:line="276" w:lineRule="auto"/>
        <w:jc w:val="both"/>
        <w:rPr>
          <w:rFonts w:ascii="Arial" w:eastAsia="Arial" w:hAnsi="Arial" w:cs="Arial"/>
        </w:rPr>
      </w:pPr>
    </w:p>
    <w:p w14:paraId="0D834F6A" w14:textId="6F790589" w:rsidR="00B77012" w:rsidRPr="00E43C99" w:rsidRDefault="00B77012" w:rsidP="009B594D">
      <w:pPr>
        <w:tabs>
          <w:tab w:val="center" w:pos="5040"/>
        </w:tabs>
        <w:spacing w:after="0" w:line="276" w:lineRule="auto"/>
        <w:jc w:val="both"/>
        <w:rPr>
          <w:rFonts w:ascii="Arial" w:eastAsia="Arial" w:hAnsi="Arial" w:cs="Arial"/>
          <w:b/>
          <w:bCs/>
        </w:rPr>
      </w:pPr>
      <w:r w:rsidRPr="00E43C99">
        <w:rPr>
          <w:rFonts w:ascii="Arial" w:eastAsia="Arial" w:hAnsi="Arial" w:cs="Arial"/>
          <w:b/>
          <w:bCs/>
        </w:rPr>
        <w:t>Performance Objectives</w:t>
      </w:r>
      <w:r w:rsidR="005B1F4F" w:rsidRPr="00E43C99">
        <w:rPr>
          <w:rFonts w:ascii="Arial" w:eastAsia="Arial" w:hAnsi="Arial" w:cs="Arial"/>
          <w:b/>
          <w:bCs/>
        </w:rPr>
        <w:t xml:space="preserve"> (objectives include but are not limited to the following)</w:t>
      </w:r>
      <w:r w:rsidR="009B594D" w:rsidRPr="00E43C99">
        <w:rPr>
          <w:rFonts w:ascii="Arial" w:eastAsia="Arial" w:hAnsi="Arial" w:cs="Arial"/>
          <w:b/>
          <w:bCs/>
        </w:rPr>
        <w:tab/>
      </w:r>
    </w:p>
    <w:p w14:paraId="63FA476D" w14:textId="6D93B1F4" w:rsidR="005B1F4F" w:rsidRPr="00E43C99" w:rsidRDefault="000610D2" w:rsidP="00AA11EF">
      <w:pPr>
        <w:jc w:val="both"/>
        <w:rPr>
          <w:rFonts w:ascii="Arial" w:eastAsia="Arial" w:hAnsi="Arial" w:cs="Arial"/>
        </w:rPr>
      </w:pPr>
      <w:r w:rsidRPr="00E43C99">
        <w:rPr>
          <w:rFonts w:ascii="Arial" w:eastAsia="Arial" w:hAnsi="Arial" w:cs="Arial"/>
        </w:rPr>
        <w:t xml:space="preserve">Community </w:t>
      </w:r>
      <w:r w:rsidR="00744FCA" w:rsidRPr="00E43C99">
        <w:rPr>
          <w:rFonts w:ascii="Arial" w:eastAsia="Arial" w:hAnsi="Arial" w:cs="Arial"/>
        </w:rPr>
        <w:t>n</w:t>
      </w:r>
      <w:r w:rsidRPr="00E43C99">
        <w:rPr>
          <w:rFonts w:ascii="Arial" w:eastAsia="Arial" w:hAnsi="Arial" w:cs="Arial"/>
        </w:rPr>
        <w:t xml:space="preserve">et </w:t>
      </w:r>
      <w:r w:rsidR="00744FCA" w:rsidRPr="00E43C99">
        <w:rPr>
          <w:rFonts w:ascii="Arial" w:eastAsia="Arial" w:hAnsi="Arial" w:cs="Arial"/>
        </w:rPr>
        <w:t>o</w:t>
      </w:r>
      <w:r w:rsidRPr="00E43C99">
        <w:rPr>
          <w:rFonts w:ascii="Arial" w:eastAsia="Arial" w:hAnsi="Arial" w:cs="Arial"/>
        </w:rPr>
        <w:t xml:space="preserve">perating </w:t>
      </w:r>
      <w:r w:rsidR="00744FCA" w:rsidRPr="00E43C99">
        <w:rPr>
          <w:rFonts w:ascii="Arial" w:eastAsia="Arial" w:hAnsi="Arial" w:cs="Arial"/>
        </w:rPr>
        <w:t>i</w:t>
      </w:r>
      <w:r w:rsidRPr="00E43C99">
        <w:rPr>
          <w:rFonts w:ascii="Arial" w:eastAsia="Arial" w:hAnsi="Arial" w:cs="Arial"/>
        </w:rPr>
        <w:t>ncome</w:t>
      </w:r>
      <w:r w:rsidR="00744FCA" w:rsidRPr="00E43C99">
        <w:rPr>
          <w:rFonts w:ascii="Arial" w:eastAsia="Arial" w:hAnsi="Arial" w:cs="Arial"/>
        </w:rPr>
        <w:t xml:space="preserve">; </w:t>
      </w:r>
      <w:r w:rsidR="00AA11EF" w:rsidRPr="00E43C99">
        <w:rPr>
          <w:rFonts w:ascii="Arial" w:eastAsia="Arial" w:hAnsi="Arial" w:cs="Arial"/>
        </w:rPr>
        <w:t xml:space="preserve">occupancy; resident retention; </w:t>
      </w:r>
      <w:r w:rsidR="00744FCA" w:rsidRPr="00E43C99">
        <w:rPr>
          <w:rFonts w:ascii="Arial" w:eastAsia="Arial" w:hAnsi="Arial" w:cs="Arial"/>
        </w:rPr>
        <w:t>s</w:t>
      </w:r>
      <w:r w:rsidRPr="00E43C99">
        <w:rPr>
          <w:rFonts w:ascii="Arial" w:eastAsia="Arial" w:hAnsi="Arial" w:cs="Arial"/>
        </w:rPr>
        <w:t xml:space="preserve">ervice </w:t>
      </w:r>
      <w:r w:rsidR="00744FCA" w:rsidRPr="00E43C99">
        <w:rPr>
          <w:rFonts w:ascii="Arial" w:eastAsia="Arial" w:hAnsi="Arial" w:cs="Arial"/>
        </w:rPr>
        <w:t>r</w:t>
      </w:r>
      <w:r w:rsidRPr="00E43C99">
        <w:rPr>
          <w:rFonts w:ascii="Arial" w:eastAsia="Arial" w:hAnsi="Arial" w:cs="Arial"/>
        </w:rPr>
        <w:t xml:space="preserve">equest </w:t>
      </w:r>
      <w:r w:rsidR="00744FCA" w:rsidRPr="00E43C99">
        <w:rPr>
          <w:rFonts w:ascii="Arial" w:eastAsia="Arial" w:hAnsi="Arial" w:cs="Arial"/>
        </w:rPr>
        <w:t>r</w:t>
      </w:r>
      <w:r w:rsidRPr="00E43C99">
        <w:rPr>
          <w:rFonts w:ascii="Arial" w:eastAsia="Arial" w:hAnsi="Arial" w:cs="Arial"/>
        </w:rPr>
        <w:t xml:space="preserve">esolution </w:t>
      </w:r>
      <w:r w:rsidR="00744FCA" w:rsidRPr="00E43C99">
        <w:rPr>
          <w:rFonts w:ascii="Arial" w:eastAsia="Arial" w:hAnsi="Arial" w:cs="Arial"/>
        </w:rPr>
        <w:t>with</w:t>
      </w:r>
      <w:r w:rsidRPr="00E43C99">
        <w:rPr>
          <w:rFonts w:ascii="Arial" w:eastAsia="Arial" w:hAnsi="Arial" w:cs="Arial"/>
        </w:rPr>
        <w:t>in 24 hours</w:t>
      </w:r>
      <w:r w:rsidR="00744FCA" w:rsidRPr="00E43C99">
        <w:rPr>
          <w:rFonts w:ascii="Arial" w:eastAsia="Arial" w:hAnsi="Arial" w:cs="Arial"/>
        </w:rPr>
        <w:t>;</w:t>
      </w:r>
      <w:r w:rsidRPr="00E43C99">
        <w:rPr>
          <w:rFonts w:ascii="Arial" w:eastAsia="Arial" w:hAnsi="Arial" w:cs="Arial"/>
        </w:rPr>
        <w:t xml:space="preserve"> </w:t>
      </w:r>
      <w:r w:rsidR="00744FCA" w:rsidRPr="00E43C99">
        <w:rPr>
          <w:rFonts w:ascii="Arial" w:eastAsia="Arial" w:hAnsi="Arial" w:cs="Arial"/>
        </w:rPr>
        <w:t>u</w:t>
      </w:r>
      <w:r w:rsidRPr="00E43C99">
        <w:rPr>
          <w:rFonts w:ascii="Arial" w:eastAsia="Arial" w:hAnsi="Arial" w:cs="Arial"/>
        </w:rPr>
        <w:t>nit</w:t>
      </w:r>
      <w:r w:rsidR="00AA11EF" w:rsidRPr="00E43C99">
        <w:rPr>
          <w:rFonts w:ascii="Arial" w:eastAsia="Arial" w:hAnsi="Arial" w:cs="Arial"/>
        </w:rPr>
        <w:noBreakHyphen/>
      </w:r>
      <w:r w:rsidR="00744FCA" w:rsidRPr="00E43C99">
        <w:rPr>
          <w:rFonts w:ascii="Arial" w:eastAsia="Arial" w:hAnsi="Arial" w:cs="Arial"/>
        </w:rPr>
        <w:t>t</w:t>
      </w:r>
      <w:r w:rsidRPr="00E43C99">
        <w:rPr>
          <w:rFonts w:ascii="Arial" w:eastAsia="Arial" w:hAnsi="Arial" w:cs="Arial"/>
        </w:rPr>
        <w:t xml:space="preserve">urn </w:t>
      </w:r>
      <w:r w:rsidR="00744FCA" w:rsidRPr="00E43C99">
        <w:rPr>
          <w:rFonts w:ascii="Arial" w:eastAsia="Arial" w:hAnsi="Arial" w:cs="Arial"/>
        </w:rPr>
        <w:t>t</w:t>
      </w:r>
      <w:r w:rsidRPr="00E43C99">
        <w:rPr>
          <w:rFonts w:ascii="Arial" w:eastAsia="Arial" w:hAnsi="Arial" w:cs="Arial"/>
        </w:rPr>
        <w:t>imeliness</w:t>
      </w:r>
      <w:r w:rsidR="00744FCA" w:rsidRPr="00E43C99">
        <w:rPr>
          <w:rFonts w:ascii="Arial" w:eastAsia="Arial" w:hAnsi="Arial" w:cs="Arial"/>
        </w:rPr>
        <w:t>; c</w:t>
      </w:r>
      <w:r w:rsidRPr="00E43C99">
        <w:rPr>
          <w:rFonts w:ascii="Arial" w:eastAsia="Arial" w:hAnsi="Arial" w:cs="Arial"/>
        </w:rPr>
        <w:t xml:space="preserve">ustomer </w:t>
      </w:r>
      <w:r w:rsidR="00744FCA" w:rsidRPr="00E43C99">
        <w:rPr>
          <w:rFonts w:ascii="Arial" w:eastAsia="Arial" w:hAnsi="Arial" w:cs="Arial"/>
        </w:rPr>
        <w:t>s</w:t>
      </w:r>
      <w:r w:rsidRPr="00E43C99">
        <w:rPr>
          <w:rFonts w:ascii="Arial" w:eastAsia="Arial" w:hAnsi="Arial" w:cs="Arial"/>
        </w:rPr>
        <w:t xml:space="preserve">ervice </w:t>
      </w:r>
      <w:r w:rsidR="00744FCA" w:rsidRPr="00E43C99">
        <w:rPr>
          <w:rFonts w:ascii="Arial" w:eastAsia="Arial" w:hAnsi="Arial" w:cs="Arial"/>
        </w:rPr>
        <w:t>f</w:t>
      </w:r>
      <w:r w:rsidRPr="00E43C99">
        <w:rPr>
          <w:rFonts w:ascii="Arial" w:eastAsia="Arial" w:hAnsi="Arial" w:cs="Arial"/>
        </w:rPr>
        <w:t>eedback</w:t>
      </w:r>
      <w:r w:rsidR="00744FCA" w:rsidRPr="00E43C99">
        <w:rPr>
          <w:rFonts w:ascii="Arial" w:eastAsia="Arial" w:hAnsi="Arial" w:cs="Arial"/>
        </w:rPr>
        <w:t>;</w:t>
      </w:r>
      <w:r w:rsidRPr="00E43C99">
        <w:rPr>
          <w:rFonts w:ascii="Arial" w:eastAsia="Arial" w:hAnsi="Arial" w:cs="Arial"/>
        </w:rPr>
        <w:t xml:space="preserve"> </w:t>
      </w:r>
      <w:r w:rsidR="00AA11EF" w:rsidRPr="00E43C99">
        <w:rPr>
          <w:rFonts w:ascii="Arial" w:eastAsia="Arial" w:hAnsi="Arial" w:cs="Arial"/>
        </w:rPr>
        <w:t xml:space="preserve">delinquency; </w:t>
      </w:r>
      <w:r w:rsidR="00744FCA" w:rsidRPr="00E43C99">
        <w:rPr>
          <w:rFonts w:ascii="Arial" w:eastAsia="Arial" w:hAnsi="Arial" w:cs="Arial"/>
        </w:rPr>
        <w:t>t</w:t>
      </w:r>
      <w:r w:rsidRPr="00E43C99">
        <w:rPr>
          <w:rFonts w:ascii="Arial" w:eastAsia="Arial" w:hAnsi="Arial" w:cs="Arial"/>
        </w:rPr>
        <w:t xml:space="preserve">eam </w:t>
      </w:r>
      <w:r w:rsidR="00744FCA" w:rsidRPr="00E43C99">
        <w:rPr>
          <w:rFonts w:ascii="Arial" w:eastAsia="Arial" w:hAnsi="Arial" w:cs="Arial"/>
        </w:rPr>
        <w:t>m</w:t>
      </w:r>
      <w:r w:rsidRPr="00E43C99">
        <w:rPr>
          <w:rFonts w:ascii="Arial" w:eastAsia="Arial" w:hAnsi="Arial" w:cs="Arial"/>
        </w:rPr>
        <w:t>embership</w:t>
      </w:r>
      <w:r w:rsidR="00744FCA" w:rsidRPr="00E43C99">
        <w:rPr>
          <w:rFonts w:ascii="Arial" w:eastAsia="Arial" w:hAnsi="Arial" w:cs="Arial"/>
        </w:rPr>
        <w:t>;</w:t>
      </w:r>
      <w:r w:rsidRPr="00E43C99">
        <w:rPr>
          <w:rFonts w:ascii="Arial" w:eastAsia="Arial" w:hAnsi="Arial" w:cs="Arial"/>
        </w:rPr>
        <w:t xml:space="preserve"> </w:t>
      </w:r>
      <w:r w:rsidR="00AA11EF" w:rsidRPr="00E43C99">
        <w:rPr>
          <w:rFonts w:ascii="Arial" w:eastAsia="Arial" w:hAnsi="Arial" w:cs="Arial"/>
        </w:rPr>
        <w:t xml:space="preserve">and </w:t>
      </w:r>
      <w:r w:rsidR="00744FCA" w:rsidRPr="00E43C99">
        <w:rPr>
          <w:rFonts w:ascii="Arial" w:eastAsia="Arial" w:hAnsi="Arial" w:cs="Arial"/>
        </w:rPr>
        <w:t>c</w:t>
      </w:r>
      <w:r w:rsidRPr="00E43C99">
        <w:rPr>
          <w:rFonts w:ascii="Arial" w:eastAsia="Arial" w:hAnsi="Arial" w:cs="Arial"/>
        </w:rPr>
        <w:t xml:space="preserve">urb </w:t>
      </w:r>
      <w:r w:rsidR="00744FCA" w:rsidRPr="00E43C99">
        <w:rPr>
          <w:rFonts w:ascii="Arial" w:eastAsia="Arial" w:hAnsi="Arial" w:cs="Arial"/>
        </w:rPr>
        <w:t>a</w:t>
      </w:r>
      <w:r w:rsidRPr="00E43C99">
        <w:rPr>
          <w:rFonts w:ascii="Arial" w:eastAsia="Arial" w:hAnsi="Arial" w:cs="Arial"/>
        </w:rPr>
        <w:t xml:space="preserve">ppeal.  </w:t>
      </w:r>
    </w:p>
    <w:p w14:paraId="78759EF3" w14:textId="77777777" w:rsidR="00E43C99" w:rsidRPr="00E43C99" w:rsidRDefault="00E43C99" w:rsidP="00B77012">
      <w:pPr>
        <w:spacing w:after="0" w:line="276" w:lineRule="auto"/>
        <w:jc w:val="both"/>
        <w:rPr>
          <w:rFonts w:ascii="Arial" w:eastAsia="Arial" w:hAnsi="Arial" w:cs="Arial"/>
          <w:b/>
          <w:bCs/>
        </w:rPr>
      </w:pPr>
      <w:r w:rsidRPr="00E43C99">
        <w:rPr>
          <w:rFonts w:ascii="Arial" w:eastAsia="Arial" w:hAnsi="Arial" w:cs="Arial"/>
          <w:b/>
          <w:bCs/>
        </w:rPr>
        <w:br w:type="page"/>
      </w:r>
    </w:p>
    <w:p w14:paraId="6FA8B159" w14:textId="4EA3AECC" w:rsidR="00B77012" w:rsidRPr="00E43C99" w:rsidRDefault="00B77012" w:rsidP="00B77012">
      <w:pPr>
        <w:spacing w:after="0" w:line="276" w:lineRule="auto"/>
        <w:jc w:val="both"/>
        <w:rPr>
          <w:rFonts w:ascii="Arial" w:eastAsia="Arial" w:hAnsi="Arial" w:cs="Arial"/>
          <w:b/>
          <w:bCs/>
        </w:rPr>
      </w:pPr>
      <w:r w:rsidRPr="00E43C99">
        <w:rPr>
          <w:rFonts w:ascii="Arial" w:eastAsia="Arial" w:hAnsi="Arial" w:cs="Arial"/>
          <w:b/>
          <w:bCs/>
        </w:rPr>
        <w:lastRenderedPageBreak/>
        <w:t>Preferred Knowledge, Skills, Education, and Experience</w:t>
      </w:r>
    </w:p>
    <w:p w14:paraId="3ED3F890" w14:textId="02DFF925" w:rsidR="00666D16" w:rsidRPr="00E43C99" w:rsidRDefault="00666D16" w:rsidP="00BD38D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eastAsia="Arial" w:hAnsi="Arial" w:cs="Arial"/>
        </w:rPr>
      </w:pPr>
      <w:r w:rsidRPr="00E43C99">
        <w:rPr>
          <w:rFonts w:ascii="Arial" w:eastAsia="Arial" w:hAnsi="Arial" w:cs="Arial"/>
        </w:rPr>
        <w:t xml:space="preserve">3-5 years </w:t>
      </w:r>
      <w:r w:rsidR="004E466E">
        <w:rPr>
          <w:rFonts w:ascii="Arial" w:eastAsia="Arial" w:hAnsi="Arial" w:cs="Arial"/>
        </w:rPr>
        <w:t xml:space="preserve">of </w:t>
      </w:r>
      <w:r w:rsidR="00BD38D6" w:rsidRPr="00E43C99">
        <w:rPr>
          <w:rFonts w:ascii="Arial" w:eastAsia="Arial" w:hAnsi="Arial" w:cs="Arial"/>
        </w:rPr>
        <w:t xml:space="preserve">managing a </w:t>
      </w:r>
      <w:r w:rsidR="00264A64" w:rsidRPr="00E43C99">
        <w:rPr>
          <w:rFonts w:ascii="Arial" w:eastAsia="Arial" w:hAnsi="Arial" w:cs="Arial"/>
        </w:rPr>
        <w:t>property</w:t>
      </w:r>
      <w:r w:rsidR="004E466E">
        <w:rPr>
          <w:rFonts w:ascii="Arial" w:eastAsia="Arial" w:hAnsi="Arial" w:cs="Arial"/>
        </w:rPr>
        <w:t>,</w:t>
      </w:r>
      <w:r w:rsidRPr="00E43C99">
        <w:rPr>
          <w:rFonts w:ascii="Arial" w:eastAsia="Arial" w:hAnsi="Arial" w:cs="Arial"/>
        </w:rPr>
        <w:t xml:space="preserve"> or comparable industry experience</w:t>
      </w:r>
    </w:p>
    <w:p w14:paraId="52E53DB4" w14:textId="099D3671" w:rsidR="00666D16" w:rsidRPr="00E43C99" w:rsidRDefault="00666D16" w:rsidP="00BD38D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eastAsia="Arial" w:hAnsi="Arial" w:cs="Arial"/>
        </w:rPr>
      </w:pPr>
      <w:r w:rsidRPr="00E43C99">
        <w:rPr>
          <w:rFonts w:ascii="Arial" w:eastAsia="Arial" w:hAnsi="Arial" w:cs="Arial"/>
        </w:rPr>
        <w:t>1-2 years of personnel management</w:t>
      </w:r>
    </w:p>
    <w:p w14:paraId="24147853" w14:textId="7766E13E" w:rsidR="00666D16" w:rsidRPr="00E43C99" w:rsidRDefault="00BD38D6" w:rsidP="00BD38D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eastAsia="Arial" w:hAnsi="Arial" w:cs="Arial"/>
        </w:rPr>
      </w:pPr>
      <w:r w:rsidRPr="00E43C99">
        <w:rPr>
          <w:rFonts w:ascii="Arial" w:eastAsia="Arial" w:hAnsi="Arial" w:cs="Arial"/>
        </w:rPr>
        <w:t>R</w:t>
      </w:r>
      <w:r w:rsidR="00E179EC" w:rsidRPr="00E43C99">
        <w:rPr>
          <w:rFonts w:ascii="Arial" w:eastAsia="Arial" w:hAnsi="Arial" w:cs="Arial"/>
        </w:rPr>
        <w:t xml:space="preserve">esponsibility for operational results, sales, </w:t>
      </w:r>
      <w:r w:rsidR="00190D5C" w:rsidRPr="00E43C99">
        <w:rPr>
          <w:rFonts w:ascii="Arial" w:eastAsia="Arial" w:hAnsi="Arial" w:cs="Arial"/>
        </w:rPr>
        <w:t xml:space="preserve">and </w:t>
      </w:r>
      <w:r w:rsidR="00E179EC" w:rsidRPr="00E43C99">
        <w:rPr>
          <w:rFonts w:ascii="Arial" w:eastAsia="Arial" w:hAnsi="Arial" w:cs="Arial"/>
        </w:rPr>
        <w:t>marketing</w:t>
      </w:r>
    </w:p>
    <w:p w14:paraId="237B2C9F" w14:textId="77777777" w:rsidR="00264A64" w:rsidRPr="00E43C99" w:rsidRDefault="00264A64" w:rsidP="00264A64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eastAsia="Arial" w:hAnsi="Arial" w:cs="Arial"/>
        </w:rPr>
      </w:pPr>
      <w:r w:rsidRPr="00E43C99">
        <w:rPr>
          <w:rFonts w:ascii="Arial" w:eastAsia="Arial" w:hAnsi="Arial" w:cs="Arial"/>
        </w:rPr>
        <w:t>Understanding of accounting principles and budget processes</w:t>
      </w:r>
    </w:p>
    <w:p w14:paraId="37A016A2" w14:textId="77777777" w:rsidR="00BD38D6" w:rsidRPr="00E43C99" w:rsidRDefault="00BD38D6" w:rsidP="00BD38D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eastAsia="Arial" w:hAnsi="Arial" w:cs="Arial"/>
        </w:rPr>
      </w:pPr>
      <w:r w:rsidRPr="00E43C99">
        <w:rPr>
          <w:rFonts w:ascii="Arial" w:eastAsia="Arial" w:hAnsi="Arial" w:cs="Arial"/>
        </w:rPr>
        <w:t>S</w:t>
      </w:r>
      <w:r w:rsidR="00E179EC" w:rsidRPr="00E43C99">
        <w:rPr>
          <w:rFonts w:ascii="Arial" w:eastAsia="Arial" w:hAnsi="Arial" w:cs="Arial"/>
        </w:rPr>
        <w:t xml:space="preserve">trong analytical, organizational, problem-solving, and multitasking </w:t>
      </w:r>
      <w:r w:rsidRPr="00E43C99">
        <w:rPr>
          <w:rFonts w:ascii="Arial" w:eastAsia="Arial" w:hAnsi="Arial" w:cs="Arial"/>
        </w:rPr>
        <w:t>skills</w:t>
      </w:r>
    </w:p>
    <w:p w14:paraId="64801B55" w14:textId="77777777" w:rsidR="00BD38D6" w:rsidRPr="00E43C99" w:rsidRDefault="00BD38D6" w:rsidP="00BD38D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eastAsia="Arial" w:hAnsi="Arial" w:cs="Arial"/>
        </w:rPr>
      </w:pPr>
      <w:r w:rsidRPr="00E43C99">
        <w:rPr>
          <w:rFonts w:ascii="Arial" w:eastAsia="Arial" w:hAnsi="Arial" w:cs="Arial"/>
        </w:rPr>
        <w:t>P</w:t>
      </w:r>
      <w:r w:rsidR="00E179EC" w:rsidRPr="00E43C99">
        <w:rPr>
          <w:rFonts w:ascii="Arial" w:eastAsia="Arial" w:hAnsi="Arial" w:cs="Arial"/>
        </w:rPr>
        <w:t>roficiency with Microsoft Office products</w:t>
      </w:r>
    </w:p>
    <w:p w14:paraId="769FEAF8" w14:textId="77777777" w:rsidR="00264A64" w:rsidRPr="00E43C99" w:rsidRDefault="00264A64" w:rsidP="00264A64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eastAsia="Arial" w:hAnsi="Arial" w:cs="Arial"/>
        </w:rPr>
      </w:pPr>
      <w:r w:rsidRPr="00E43C99">
        <w:rPr>
          <w:rFonts w:ascii="Arial" w:eastAsia="Arial" w:hAnsi="Arial" w:cs="Arial"/>
        </w:rPr>
        <w:t>Excellent oral and written communication skills</w:t>
      </w:r>
    </w:p>
    <w:p w14:paraId="4F55FEE3" w14:textId="5066E741" w:rsidR="00BD38D6" w:rsidRPr="00E43C99" w:rsidRDefault="00BD38D6" w:rsidP="00BD38D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eastAsia="Arial" w:hAnsi="Arial" w:cs="Arial"/>
        </w:rPr>
      </w:pPr>
      <w:r w:rsidRPr="00E43C99">
        <w:rPr>
          <w:rFonts w:ascii="Arial" w:eastAsia="Arial" w:hAnsi="Arial" w:cs="Arial"/>
        </w:rPr>
        <w:t>E</w:t>
      </w:r>
      <w:r w:rsidR="00E179EC" w:rsidRPr="00E43C99">
        <w:rPr>
          <w:rFonts w:ascii="Arial" w:eastAsia="Arial" w:hAnsi="Arial" w:cs="Arial"/>
        </w:rPr>
        <w:t>xceptional customer service</w:t>
      </w:r>
      <w:r w:rsidR="00264A64" w:rsidRPr="00E43C99">
        <w:rPr>
          <w:rFonts w:ascii="Arial" w:eastAsia="Arial" w:hAnsi="Arial" w:cs="Arial"/>
        </w:rPr>
        <w:t xml:space="preserve"> and ability to develop </w:t>
      </w:r>
      <w:r w:rsidR="00190D5C" w:rsidRPr="00E43C99">
        <w:rPr>
          <w:rFonts w:ascii="Arial" w:eastAsia="Arial" w:hAnsi="Arial" w:cs="Arial"/>
        </w:rPr>
        <w:t xml:space="preserve">a </w:t>
      </w:r>
      <w:r w:rsidR="00264A64" w:rsidRPr="00E43C99">
        <w:rPr>
          <w:rFonts w:ascii="Arial" w:eastAsia="Arial" w:hAnsi="Arial" w:cs="Arial"/>
        </w:rPr>
        <w:t>rapport with people</w:t>
      </w:r>
    </w:p>
    <w:p w14:paraId="6B77D27D" w14:textId="1F4D7A57" w:rsidR="00E179EC" w:rsidRPr="00E43C99" w:rsidRDefault="00BD38D6" w:rsidP="00BD38D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eastAsia="Arial" w:hAnsi="Arial" w:cs="Arial"/>
        </w:rPr>
      </w:pPr>
      <w:r w:rsidRPr="00E43C99">
        <w:rPr>
          <w:rFonts w:ascii="Arial" w:eastAsia="Arial" w:hAnsi="Arial" w:cs="Arial"/>
        </w:rPr>
        <w:t>N</w:t>
      </w:r>
      <w:r w:rsidR="00E179EC" w:rsidRPr="00E43C99">
        <w:rPr>
          <w:rFonts w:ascii="Arial" w:eastAsia="Arial" w:hAnsi="Arial" w:cs="Arial"/>
        </w:rPr>
        <w:t>egotiation</w:t>
      </w:r>
      <w:r w:rsidRPr="00E43C99">
        <w:rPr>
          <w:rFonts w:ascii="Arial" w:eastAsia="Arial" w:hAnsi="Arial" w:cs="Arial"/>
        </w:rPr>
        <w:t xml:space="preserve"> </w:t>
      </w:r>
      <w:r w:rsidR="00E179EC" w:rsidRPr="00E43C99">
        <w:rPr>
          <w:rFonts w:ascii="Arial" w:eastAsia="Arial" w:hAnsi="Arial" w:cs="Arial"/>
        </w:rPr>
        <w:t>and conflict</w:t>
      </w:r>
      <w:r w:rsidRPr="00E43C99">
        <w:rPr>
          <w:rFonts w:ascii="Arial" w:eastAsia="Arial" w:hAnsi="Arial" w:cs="Arial"/>
        </w:rPr>
        <w:t>-</w:t>
      </w:r>
      <w:r w:rsidR="00E179EC" w:rsidRPr="00E43C99">
        <w:rPr>
          <w:rFonts w:ascii="Arial" w:eastAsia="Arial" w:hAnsi="Arial" w:cs="Arial"/>
        </w:rPr>
        <w:t>resolution skills</w:t>
      </w:r>
    </w:p>
    <w:p w14:paraId="793C9AFC" w14:textId="77777777" w:rsidR="00A12D5E" w:rsidRPr="00E43C99" w:rsidRDefault="00A12D5E" w:rsidP="00BB1EA2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eastAsia="Arial" w:hAnsi="Arial" w:cs="Arial"/>
        </w:rPr>
      </w:pPr>
      <w:r w:rsidRPr="00E43C99">
        <w:rPr>
          <w:rFonts w:ascii="Arial" w:eastAsia="Arial" w:hAnsi="Arial" w:cs="Arial"/>
        </w:rPr>
        <w:t>A</w:t>
      </w:r>
      <w:r w:rsidR="00D74433" w:rsidRPr="00E43C99">
        <w:rPr>
          <w:rFonts w:ascii="Arial" w:eastAsia="Arial" w:hAnsi="Arial" w:cs="Arial"/>
        </w:rPr>
        <w:t>b</w:t>
      </w:r>
      <w:r w:rsidR="00744FCA" w:rsidRPr="00E43C99">
        <w:rPr>
          <w:rFonts w:ascii="Arial" w:eastAsia="Arial" w:hAnsi="Arial" w:cs="Arial"/>
        </w:rPr>
        <w:t>ility</w:t>
      </w:r>
      <w:r w:rsidR="00D74433" w:rsidRPr="00E43C99">
        <w:rPr>
          <w:rFonts w:ascii="Arial" w:eastAsia="Arial" w:hAnsi="Arial" w:cs="Arial"/>
        </w:rPr>
        <w:t xml:space="preserve"> to give clear direction and respond to inquiries</w:t>
      </w:r>
    </w:p>
    <w:p w14:paraId="02B35EC8" w14:textId="59594413" w:rsidR="00A12D5E" w:rsidRPr="00E43C99" w:rsidRDefault="00D74433" w:rsidP="00BB1EA2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eastAsia="Arial" w:hAnsi="Arial" w:cs="Arial"/>
        </w:rPr>
      </w:pPr>
      <w:r w:rsidRPr="00E43C99">
        <w:rPr>
          <w:rFonts w:ascii="Arial" w:eastAsia="Arial" w:hAnsi="Arial" w:cs="Arial"/>
        </w:rPr>
        <w:t>Project management skills</w:t>
      </w:r>
      <w:r w:rsidR="00A12D5E" w:rsidRPr="00E43C99">
        <w:rPr>
          <w:rFonts w:ascii="Arial" w:eastAsia="Arial" w:hAnsi="Arial" w:cs="Arial"/>
        </w:rPr>
        <w:t>,</w:t>
      </w:r>
      <w:r w:rsidRPr="00E43C99">
        <w:rPr>
          <w:rFonts w:ascii="Arial" w:eastAsia="Arial" w:hAnsi="Arial" w:cs="Arial"/>
        </w:rPr>
        <w:t xml:space="preserve"> including planning, organizing, and coordinating tasks</w:t>
      </w:r>
    </w:p>
    <w:p w14:paraId="669DAD50" w14:textId="77777777" w:rsidR="00D21E9F" w:rsidRPr="00E43C99" w:rsidRDefault="00D21E9F" w:rsidP="00D21E9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eastAsia="Arial" w:hAnsi="Arial" w:cs="Arial"/>
        </w:rPr>
      </w:pPr>
      <w:r w:rsidRPr="00E43C99">
        <w:rPr>
          <w:rFonts w:ascii="Arial" w:eastAsia="Arial" w:hAnsi="Arial" w:cs="Arial"/>
        </w:rPr>
        <w:t>Valid driver’s license</w:t>
      </w:r>
    </w:p>
    <w:p w14:paraId="341EBD06" w14:textId="77777777" w:rsidR="00D21E9F" w:rsidRPr="00E43C99" w:rsidRDefault="00D21E9F" w:rsidP="00D21E9F">
      <w:pPr>
        <w:pStyle w:val="ListParagraph"/>
        <w:spacing w:after="0" w:line="276" w:lineRule="auto"/>
        <w:jc w:val="both"/>
        <w:rPr>
          <w:rFonts w:ascii="Arial" w:eastAsia="Arial" w:hAnsi="Arial" w:cs="Arial"/>
        </w:rPr>
      </w:pPr>
    </w:p>
    <w:p w14:paraId="5A97B1FA" w14:textId="389E948B" w:rsidR="00F9199A" w:rsidRPr="00E43C99" w:rsidRDefault="00F271F1">
      <w:pPr>
        <w:spacing w:after="0" w:line="276" w:lineRule="auto"/>
        <w:rPr>
          <w:rFonts w:ascii="Arial" w:eastAsia="Arial" w:hAnsi="Arial" w:cs="Arial"/>
          <w:b/>
        </w:rPr>
      </w:pPr>
      <w:r w:rsidRPr="00E43C99">
        <w:rPr>
          <w:rFonts w:ascii="Arial" w:eastAsia="Arial" w:hAnsi="Arial" w:cs="Arial"/>
          <w:b/>
        </w:rPr>
        <w:t>Work Environment</w:t>
      </w:r>
    </w:p>
    <w:p w14:paraId="1CCC7A56" w14:textId="4A07753F" w:rsidR="00550FCA" w:rsidRPr="00E43C99" w:rsidRDefault="00D74433" w:rsidP="00550FCA">
      <w:pPr>
        <w:spacing w:after="0" w:line="276" w:lineRule="auto"/>
        <w:jc w:val="both"/>
        <w:rPr>
          <w:rFonts w:ascii="Arial" w:eastAsia="Arial" w:hAnsi="Arial" w:cs="Arial"/>
        </w:rPr>
      </w:pPr>
      <w:r w:rsidRPr="00E43C99">
        <w:rPr>
          <w:rFonts w:ascii="Arial" w:eastAsia="Arial" w:hAnsi="Arial" w:cs="Arial"/>
        </w:rPr>
        <w:t xml:space="preserve">The </w:t>
      </w:r>
      <w:r w:rsidR="00C93656" w:rsidRPr="00E43C99">
        <w:rPr>
          <w:rFonts w:ascii="Arial" w:eastAsia="Arial" w:hAnsi="Arial" w:cs="Arial"/>
        </w:rPr>
        <w:t>Community</w:t>
      </w:r>
      <w:r w:rsidRPr="00E43C99">
        <w:rPr>
          <w:rFonts w:ascii="Arial" w:eastAsia="Arial" w:hAnsi="Arial" w:cs="Arial"/>
        </w:rPr>
        <w:t xml:space="preserve"> Manager works onsite at a</w:t>
      </w:r>
      <w:r w:rsidR="00550FCA" w:rsidRPr="00E43C99">
        <w:rPr>
          <w:rFonts w:ascii="Arial" w:eastAsia="Arial" w:hAnsi="Arial" w:cs="Arial"/>
        </w:rPr>
        <w:t xml:space="preserve"> residential</w:t>
      </w:r>
      <w:r w:rsidRPr="00E43C99">
        <w:rPr>
          <w:rFonts w:ascii="Arial" w:eastAsia="Arial" w:hAnsi="Arial" w:cs="Arial"/>
        </w:rPr>
        <w:t xml:space="preserve"> community and interfaces with external</w:t>
      </w:r>
      <w:r w:rsidR="009A7FF4" w:rsidRPr="00E43C99">
        <w:rPr>
          <w:rFonts w:ascii="Arial" w:eastAsia="Arial" w:hAnsi="Arial" w:cs="Arial"/>
        </w:rPr>
        <w:t xml:space="preserve"> and </w:t>
      </w:r>
      <w:r w:rsidRPr="00E43C99">
        <w:rPr>
          <w:rFonts w:ascii="Arial" w:eastAsia="Arial" w:hAnsi="Arial" w:cs="Arial"/>
        </w:rPr>
        <w:t xml:space="preserve">internal customers, residents, and vendors on a regular basis. The work schedule varies depending on the property. Hours are </w:t>
      </w:r>
      <w:r w:rsidR="00550FCA" w:rsidRPr="00E43C99">
        <w:rPr>
          <w:rFonts w:ascii="Arial" w:eastAsia="Arial" w:hAnsi="Arial" w:cs="Arial"/>
        </w:rPr>
        <w:t xml:space="preserve">typically </w:t>
      </w:r>
      <w:r w:rsidRPr="00E43C99">
        <w:rPr>
          <w:rFonts w:ascii="Arial" w:eastAsia="Arial" w:hAnsi="Arial" w:cs="Arial"/>
        </w:rPr>
        <w:t xml:space="preserve">scheduled </w:t>
      </w:r>
      <w:r w:rsidR="00550FCA" w:rsidRPr="00E43C99">
        <w:rPr>
          <w:rFonts w:ascii="Arial" w:eastAsia="Arial" w:hAnsi="Arial" w:cs="Arial"/>
        </w:rPr>
        <w:t xml:space="preserve">within </w:t>
      </w:r>
      <w:r w:rsidR="00190D5C" w:rsidRPr="00E43C99">
        <w:rPr>
          <w:rFonts w:ascii="Arial" w:eastAsia="Arial" w:hAnsi="Arial" w:cs="Arial"/>
        </w:rPr>
        <w:t>8</w:t>
      </w:r>
      <w:r w:rsidR="00550FCA" w:rsidRPr="00E43C99">
        <w:rPr>
          <w:rFonts w:ascii="Arial" w:eastAsia="Arial" w:hAnsi="Arial" w:cs="Arial"/>
        </w:rPr>
        <w:t xml:space="preserve">:00 am and 6:00 pm </w:t>
      </w:r>
      <w:r w:rsidRPr="00E43C99">
        <w:rPr>
          <w:rFonts w:ascii="Arial" w:eastAsia="Arial" w:hAnsi="Arial" w:cs="Arial"/>
        </w:rPr>
        <w:t xml:space="preserve">and </w:t>
      </w:r>
      <w:r w:rsidR="00550FCA" w:rsidRPr="00E43C99">
        <w:rPr>
          <w:rFonts w:ascii="Arial" w:eastAsia="Arial" w:hAnsi="Arial" w:cs="Arial"/>
        </w:rPr>
        <w:t>may include</w:t>
      </w:r>
      <w:r w:rsidRPr="00E43C99">
        <w:rPr>
          <w:rFonts w:ascii="Arial" w:eastAsia="Arial" w:hAnsi="Arial" w:cs="Arial"/>
        </w:rPr>
        <w:t xml:space="preserve"> weekend days (Sat/Sun). </w:t>
      </w:r>
      <w:r w:rsidR="00550FCA" w:rsidRPr="00E43C99">
        <w:rPr>
          <w:rFonts w:ascii="Arial" w:eastAsia="Arial" w:hAnsi="Arial" w:cs="Arial"/>
        </w:rPr>
        <w:t xml:space="preserve">The </w:t>
      </w:r>
      <w:r w:rsidR="00C93656" w:rsidRPr="00E43C99">
        <w:rPr>
          <w:rFonts w:ascii="Arial" w:eastAsia="Arial" w:hAnsi="Arial" w:cs="Arial"/>
        </w:rPr>
        <w:t>Community</w:t>
      </w:r>
      <w:r w:rsidR="00550FCA" w:rsidRPr="00E43C99">
        <w:rPr>
          <w:rFonts w:ascii="Arial" w:eastAsia="Arial" w:hAnsi="Arial" w:cs="Arial"/>
        </w:rPr>
        <w:t xml:space="preserve"> Manager m</w:t>
      </w:r>
      <w:r w:rsidRPr="00E43C99">
        <w:rPr>
          <w:rFonts w:ascii="Arial" w:eastAsia="Arial" w:hAnsi="Arial" w:cs="Arial"/>
        </w:rPr>
        <w:t>ust be available to work overtime</w:t>
      </w:r>
      <w:r w:rsidR="00550FCA" w:rsidRPr="00E43C99">
        <w:rPr>
          <w:rFonts w:ascii="Arial" w:eastAsia="Arial" w:hAnsi="Arial" w:cs="Arial"/>
        </w:rPr>
        <w:t xml:space="preserve">, as needed, and must be flexible and readily available, depending on the needs of the property. </w:t>
      </w:r>
    </w:p>
    <w:p w14:paraId="0282E87D" w14:textId="77777777" w:rsidR="00F03383" w:rsidRPr="00C15E5C" w:rsidRDefault="00F03383" w:rsidP="009B594D">
      <w:pPr>
        <w:spacing w:after="0" w:line="276" w:lineRule="auto"/>
        <w:jc w:val="both"/>
        <w:rPr>
          <w:rFonts w:ascii="Arial" w:eastAsia="Arial" w:hAnsi="Arial" w:cs="Arial"/>
        </w:rPr>
      </w:pPr>
    </w:p>
    <w:p w14:paraId="3467799B" w14:textId="77777777" w:rsidR="00CC3AAE" w:rsidRPr="00C15E5C" w:rsidRDefault="00CC3AAE" w:rsidP="00CC3AAE">
      <w:pPr>
        <w:spacing w:after="0" w:line="276" w:lineRule="auto"/>
        <w:jc w:val="both"/>
        <w:rPr>
          <w:rFonts w:ascii="Arial" w:eastAsia="Arial" w:hAnsi="Arial" w:cs="Arial"/>
          <w:b/>
          <w:bCs/>
        </w:rPr>
      </w:pPr>
      <w:r w:rsidRPr="00C15E5C">
        <w:rPr>
          <w:rFonts w:ascii="Arial" w:eastAsia="Arial" w:hAnsi="Arial" w:cs="Arial"/>
          <w:b/>
          <w:bCs/>
        </w:rPr>
        <w:t>Reporting Structure</w:t>
      </w:r>
    </w:p>
    <w:p w14:paraId="00B0F033" w14:textId="1E51C6C3" w:rsidR="00CC3AAE" w:rsidRPr="00C15E5C" w:rsidRDefault="00CC3AAE" w:rsidP="00CC3AAE">
      <w:pPr>
        <w:spacing w:after="0" w:line="276" w:lineRule="auto"/>
        <w:jc w:val="both"/>
        <w:rPr>
          <w:rFonts w:ascii="Arial" w:eastAsia="Arial" w:hAnsi="Arial" w:cs="Arial"/>
        </w:rPr>
      </w:pPr>
      <w:r w:rsidRPr="00C15E5C">
        <w:rPr>
          <w:rFonts w:ascii="Arial" w:eastAsia="Arial" w:hAnsi="Arial" w:cs="Arial"/>
        </w:rPr>
        <w:t xml:space="preserve">The Community Manager reports to the Senior Vice President </w:t>
      </w:r>
      <w:r w:rsidR="007A7437" w:rsidRPr="00C15E5C">
        <w:rPr>
          <w:rFonts w:ascii="Arial" w:eastAsia="Arial" w:hAnsi="Arial" w:cs="Arial"/>
        </w:rPr>
        <w:t xml:space="preserve">of </w:t>
      </w:r>
      <w:r w:rsidRPr="00C15E5C">
        <w:rPr>
          <w:rFonts w:ascii="Arial" w:eastAsia="Arial" w:hAnsi="Arial" w:cs="Arial"/>
        </w:rPr>
        <w:t>Property Management and oversee</w:t>
      </w:r>
      <w:r w:rsidR="004C023F" w:rsidRPr="00C15E5C">
        <w:rPr>
          <w:rFonts w:ascii="Arial" w:eastAsia="Arial" w:hAnsi="Arial" w:cs="Arial"/>
        </w:rPr>
        <w:t>s</w:t>
      </w:r>
      <w:r w:rsidRPr="00C15E5C">
        <w:rPr>
          <w:rFonts w:ascii="Arial" w:eastAsia="Arial" w:hAnsi="Arial" w:cs="Arial"/>
        </w:rPr>
        <w:t xml:space="preserve"> </w:t>
      </w:r>
      <w:r w:rsidR="004C023F" w:rsidRPr="00C15E5C">
        <w:rPr>
          <w:rFonts w:ascii="Arial" w:eastAsia="Arial" w:hAnsi="Arial" w:cs="Arial"/>
        </w:rPr>
        <w:t xml:space="preserve">one or more </w:t>
      </w:r>
      <w:r w:rsidRPr="00C15E5C">
        <w:rPr>
          <w:rFonts w:ascii="Arial" w:eastAsia="Arial" w:hAnsi="Arial" w:cs="Arial"/>
        </w:rPr>
        <w:t>Leasing Consultant</w:t>
      </w:r>
      <w:r w:rsidR="004C023F" w:rsidRPr="00C15E5C">
        <w:rPr>
          <w:rFonts w:ascii="Arial" w:eastAsia="Arial" w:hAnsi="Arial" w:cs="Arial"/>
        </w:rPr>
        <w:t>s</w:t>
      </w:r>
      <w:r w:rsidRPr="00C15E5C">
        <w:rPr>
          <w:rFonts w:ascii="Arial" w:eastAsia="Arial" w:hAnsi="Arial" w:cs="Arial"/>
        </w:rPr>
        <w:t xml:space="preserve"> and Service Technicians, depending on the size of the community.</w:t>
      </w:r>
    </w:p>
    <w:p w14:paraId="1EFB938B" w14:textId="77777777" w:rsidR="00CC3AAE" w:rsidRDefault="00CC3AAE" w:rsidP="00CC3AAE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7E886677" w14:textId="4AC72485" w:rsidR="00CC3AAE" w:rsidRDefault="00CC3AAE" w:rsidP="009B594D">
      <w:pPr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54D0E512" wp14:editId="5C87D667">
            <wp:extent cx="5250180" cy="1943100"/>
            <wp:effectExtent l="0" t="0" r="0" b="1905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EC5318A" w14:textId="77777777" w:rsidR="00CC3AAE" w:rsidRDefault="00CC3AAE" w:rsidP="009B594D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08A7751F" w14:textId="51CFDFB0" w:rsidR="00F9199A" w:rsidRPr="00E43C99" w:rsidRDefault="008108DC" w:rsidP="009B594D">
      <w:pPr>
        <w:spacing w:after="0" w:line="276" w:lineRule="auto"/>
        <w:jc w:val="both"/>
        <w:rPr>
          <w:rFonts w:ascii="Arial" w:eastAsia="Arial" w:hAnsi="Arial" w:cs="Arial"/>
          <w:b/>
        </w:rPr>
      </w:pPr>
      <w:r w:rsidRPr="00E43C99">
        <w:rPr>
          <w:rFonts w:ascii="Arial" w:eastAsia="Arial" w:hAnsi="Arial" w:cs="Arial"/>
          <w:b/>
        </w:rPr>
        <w:t>Physical Requirements</w:t>
      </w:r>
    </w:p>
    <w:p w14:paraId="1B44EDD2" w14:textId="208E85AE" w:rsidR="00F9199A" w:rsidRPr="00E43C99" w:rsidRDefault="00D74433" w:rsidP="009B594D">
      <w:pPr>
        <w:spacing w:after="0" w:line="276" w:lineRule="auto"/>
        <w:jc w:val="both"/>
        <w:rPr>
          <w:rFonts w:ascii="Arial" w:eastAsia="Arial" w:hAnsi="Arial" w:cs="Arial"/>
        </w:rPr>
      </w:pPr>
      <w:r w:rsidRPr="00E43C99">
        <w:rPr>
          <w:rFonts w:ascii="Arial" w:eastAsia="Arial" w:hAnsi="Arial" w:cs="Arial"/>
        </w:rPr>
        <w:t xml:space="preserve">The </w:t>
      </w:r>
      <w:r w:rsidR="00C93656" w:rsidRPr="00E43C99">
        <w:rPr>
          <w:rFonts w:ascii="Arial" w:eastAsia="Arial" w:hAnsi="Arial" w:cs="Arial"/>
        </w:rPr>
        <w:t>Community</w:t>
      </w:r>
      <w:r w:rsidRPr="00E43C99">
        <w:rPr>
          <w:rFonts w:ascii="Arial" w:eastAsia="Arial" w:hAnsi="Arial" w:cs="Arial"/>
        </w:rPr>
        <w:t xml:space="preserve"> Manager</w:t>
      </w:r>
      <w:r w:rsidR="00550FCA" w:rsidRPr="00E43C99">
        <w:rPr>
          <w:rFonts w:ascii="Arial" w:eastAsia="Arial" w:hAnsi="Arial" w:cs="Arial"/>
        </w:rPr>
        <w:t>’s</w:t>
      </w:r>
      <w:r w:rsidRPr="00E43C99">
        <w:rPr>
          <w:rFonts w:ascii="Arial" w:eastAsia="Arial" w:hAnsi="Arial" w:cs="Arial"/>
        </w:rPr>
        <w:t xml:space="preserve"> physical condition must be sufficient for the consistent and successful completion of the</w:t>
      </w:r>
      <w:r w:rsidR="00550FCA" w:rsidRPr="00E43C99">
        <w:rPr>
          <w:rFonts w:ascii="Arial" w:eastAsia="Arial" w:hAnsi="Arial" w:cs="Arial"/>
        </w:rPr>
        <w:t xml:space="preserve"> </w:t>
      </w:r>
      <w:r w:rsidRPr="00E43C99">
        <w:rPr>
          <w:rFonts w:ascii="Arial" w:eastAsia="Arial" w:hAnsi="Arial" w:cs="Arial"/>
        </w:rPr>
        <w:t>responsibilities defined for this position</w:t>
      </w:r>
      <w:r w:rsidR="001B083A" w:rsidRPr="00E43C99">
        <w:rPr>
          <w:rFonts w:ascii="Arial" w:eastAsia="Arial" w:hAnsi="Arial" w:cs="Arial"/>
        </w:rPr>
        <w:t>.</w:t>
      </w:r>
      <w:r w:rsidRPr="00E43C99">
        <w:rPr>
          <w:rFonts w:ascii="Arial" w:eastAsia="Arial" w:hAnsi="Arial" w:cs="Arial"/>
        </w:rPr>
        <w:t xml:space="preserve"> </w:t>
      </w:r>
      <w:r w:rsidR="001B083A" w:rsidRPr="00E43C99">
        <w:rPr>
          <w:rFonts w:ascii="Arial" w:eastAsia="Arial" w:hAnsi="Arial" w:cs="Arial"/>
        </w:rPr>
        <w:t xml:space="preserve">This position frequently requires standing, walking, sitting, reaching with hands and arms, stooping, kneeling, crouching, or crawling. This position may require lifting and/or moving up to </w:t>
      </w:r>
      <w:r w:rsidR="00190D5C" w:rsidRPr="00E43C99">
        <w:rPr>
          <w:rFonts w:ascii="Arial" w:eastAsia="Arial" w:hAnsi="Arial" w:cs="Arial"/>
        </w:rPr>
        <w:t>25</w:t>
      </w:r>
      <w:r w:rsidR="001B083A" w:rsidRPr="00E43C99">
        <w:rPr>
          <w:rFonts w:ascii="Arial" w:eastAsia="Arial" w:hAnsi="Arial" w:cs="Arial"/>
        </w:rPr>
        <w:t xml:space="preserve"> pounds. The </w:t>
      </w:r>
      <w:r w:rsidR="00C93656" w:rsidRPr="00E43C99">
        <w:rPr>
          <w:rFonts w:ascii="Arial" w:eastAsia="Arial" w:hAnsi="Arial" w:cs="Arial"/>
        </w:rPr>
        <w:t>Community</w:t>
      </w:r>
      <w:r w:rsidR="001B083A" w:rsidRPr="00E43C99">
        <w:rPr>
          <w:rFonts w:ascii="Arial" w:eastAsia="Arial" w:hAnsi="Arial" w:cs="Arial"/>
        </w:rPr>
        <w:t xml:space="preserve"> Manager must be able to occasionally drive during the course of work.</w:t>
      </w:r>
    </w:p>
    <w:sectPr w:rsidR="00F9199A" w:rsidRPr="00E43C99" w:rsidSect="009B594D">
      <w:headerReference w:type="default" r:id="rId12"/>
      <w:footerReference w:type="default" r:id="rId13"/>
      <w:pgSz w:w="12240" w:h="15840"/>
      <w:pgMar w:top="1440" w:right="1080" w:bottom="1440" w:left="108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14F88" w14:textId="77777777" w:rsidR="001677EF" w:rsidRDefault="001677EF">
      <w:pPr>
        <w:spacing w:after="0" w:line="240" w:lineRule="auto"/>
      </w:pPr>
      <w:r>
        <w:separator/>
      </w:r>
    </w:p>
  </w:endnote>
  <w:endnote w:type="continuationSeparator" w:id="0">
    <w:p w14:paraId="66F0785B" w14:textId="77777777" w:rsidR="001677EF" w:rsidRDefault="0016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E65F" w14:textId="77777777" w:rsidR="00F9199A" w:rsidRDefault="008108DC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b/>
        <w:color w:val="77AA41"/>
      </w:rPr>
    </w:pPr>
    <w:r>
      <w:rPr>
        <w:b/>
        <w:color w:val="77AA41"/>
      </w:rPr>
      <w:t>CRAWFORD HOYING IS A PROUD EQUAL OPPORTUNITY EMPLOYER</w:t>
    </w:r>
  </w:p>
  <w:p w14:paraId="2E5E8DA6" w14:textId="77777777" w:rsidR="00F9199A" w:rsidRDefault="008108DC">
    <w:pPr>
      <w:pBdr>
        <w:top w:val="nil"/>
        <w:left w:val="nil"/>
        <w:bottom w:val="nil"/>
        <w:right w:val="nil"/>
        <w:between w:val="nil"/>
      </w:pBdr>
      <w:spacing w:after="0"/>
      <w:jc w:val="center"/>
    </w:pPr>
    <w:r>
      <w:t>6640 Riverside Drive, Suite 500  |  Dublin, OH  43017  |  tel 614.335.2020</w:t>
    </w:r>
  </w:p>
  <w:p w14:paraId="7C6CE98D" w14:textId="77777777" w:rsidR="00F9199A" w:rsidRDefault="008108DC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color w:val="92D050"/>
      </w:rPr>
    </w:pPr>
    <w:r>
      <w:rPr>
        <w:color w:val="92D050"/>
      </w:rPr>
      <w:t>www.crawfordhoying.com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3CB5" w14:textId="77777777" w:rsidR="001677EF" w:rsidRDefault="001677EF">
      <w:pPr>
        <w:spacing w:after="0" w:line="240" w:lineRule="auto"/>
      </w:pPr>
      <w:r>
        <w:separator/>
      </w:r>
    </w:p>
  </w:footnote>
  <w:footnote w:type="continuationSeparator" w:id="0">
    <w:p w14:paraId="797C2F0F" w14:textId="77777777" w:rsidR="001677EF" w:rsidRDefault="00167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98AD" w14:textId="77777777" w:rsidR="00F9199A" w:rsidRDefault="008108DC" w:rsidP="00F271F1">
    <w:pPr>
      <w:pBdr>
        <w:top w:val="nil"/>
        <w:left w:val="nil"/>
        <w:bottom w:val="nil"/>
        <w:right w:val="nil"/>
        <w:between w:val="nil"/>
      </w:pBdr>
      <w:ind w:right="-360"/>
      <w:jc w:val="right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F9F892F" wp14:editId="5492D132">
          <wp:simplePos x="0" y="0"/>
          <wp:positionH relativeFrom="column">
            <wp:posOffset>4097655</wp:posOffset>
          </wp:positionH>
          <wp:positionV relativeFrom="paragraph">
            <wp:posOffset>228600</wp:posOffset>
          </wp:positionV>
          <wp:extent cx="2296990" cy="452438"/>
          <wp:effectExtent l="0" t="0" r="0" b="0"/>
          <wp:wrapSquare wrapText="bothSides" distT="114300" distB="114300" distL="114300" distR="114300"/>
          <wp:docPr id="2" name="image1.png" descr="CRA1000_Master_Logo (3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A1000_Master_Logo (3)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6990" cy="45243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65F8"/>
    <w:multiLevelType w:val="multilevel"/>
    <w:tmpl w:val="6E202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357E36"/>
    <w:multiLevelType w:val="hybridMultilevel"/>
    <w:tmpl w:val="74788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55BF6"/>
    <w:multiLevelType w:val="hybridMultilevel"/>
    <w:tmpl w:val="77186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831B3"/>
    <w:multiLevelType w:val="hybridMultilevel"/>
    <w:tmpl w:val="54189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E340F"/>
    <w:multiLevelType w:val="hybridMultilevel"/>
    <w:tmpl w:val="E0ACD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B1232"/>
    <w:multiLevelType w:val="hybridMultilevel"/>
    <w:tmpl w:val="593A9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0701A"/>
    <w:multiLevelType w:val="hybridMultilevel"/>
    <w:tmpl w:val="BC9E79F4"/>
    <w:lvl w:ilvl="0" w:tplc="2E7823AC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C6ED1"/>
    <w:multiLevelType w:val="hybridMultilevel"/>
    <w:tmpl w:val="218E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47AF5"/>
    <w:multiLevelType w:val="hybridMultilevel"/>
    <w:tmpl w:val="9B7E9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663014">
    <w:abstractNumId w:val="0"/>
  </w:num>
  <w:num w:numId="2" w16cid:durableId="74867833">
    <w:abstractNumId w:val="3"/>
  </w:num>
  <w:num w:numId="3" w16cid:durableId="1267231947">
    <w:abstractNumId w:val="7"/>
  </w:num>
  <w:num w:numId="4" w16cid:durableId="726222377">
    <w:abstractNumId w:val="6"/>
  </w:num>
  <w:num w:numId="5" w16cid:durableId="391200860">
    <w:abstractNumId w:val="8"/>
  </w:num>
  <w:num w:numId="6" w16cid:durableId="1652562136">
    <w:abstractNumId w:val="4"/>
  </w:num>
  <w:num w:numId="7" w16cid:durableId="597258271">
    <w:abstractNumId w:val="1"/>
  </w:num>
  <w:num w:numId="8" w16cid:durableId="1078019568">
    <w:abstractNumId w:val="2"/>
  </w:num>
  <w:num w:numId="9" w16cid:durableId="509831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A"/>
    <w:rsid w:val="00013E65"/>
    <w:rsid w:val="00015530"/>
    <w:rsid w:val="00060F32"/>
    <w:rsid w:val="000610D2"/>
    <w:rsid w:val="00084BEB"/>
    <w:rsid w:val="000E0A12"/>
    <w:rsid w:val="000F3D1D"/>
    <w:rsid w:val="00133553"/>
    <w:rsid w:val="001677EF"/>
    <w:rsid w:val="00190D5C"/>
    <w:rsid w:val="001A6249"/>
    <w:rsid w:val="001B083A"/>
    <w:rsid w:val="00246683"/>
    <w:rsid w:val="00257016"/>
    <w:rsid w:val="00264A21"/>
    <w:rsid w:val="00264A64"/>
    <w:rsid w:val="00356459"/>
    <w:rsid w:val="003E2609"/>
    <w:rsid w:val="00400A2A"/>
    <w:rsid w:val="0042741F"/>
    <w:rsid w:val="004C023F"/>
    <w:rsid w:val="004E466E"/>
    <w:rsid w:val="004F4356"/>
    <w:rsid w:val="00515DA2"/>
    <w:rsid w:val="00533064"/>
    <w:rsid w:val="00550FCA"/>
    <w:rsid w:val="00557155"/>
    <w:rsid w:val="00581EE9"/>
    <w:rsid w:val="005A4EBF"/>
    <w:rsid w:val="005B1F4F"/>
    <w:rsid w:val="00666D16"/>
    <w:rsid w:val="00744FCA"/>
    <w:rsid w:val="00753ED0"/>
    <w:rsid w:val="0078768C"/>
    <w:rsid w:val="00795ECE"/>
    <w:rsid w:val="007A7437"/>
    <w:rsid w:val="007D7033"/>
    <w:rsid w:val="008108DC"/>
    <w:rsid w:val="008C6B27"/>
    <w:rsid w:val="00960103"/>
    <w:rsid w:val="00973159"/>
    <w:rsid w:val="00982FF5"/>
    <w:rsid w:val="009A36DD"/>
    <w:rsid w:val="009A7FF4"/>
    <w:rsid w:val="009B594D"/>
    <w:rsid w:val="00A04879"/>
    <w:rsid w:val="00A12D5E"/>
    <w:rsid w:val="00A45267"/>
    <w:rsid w:val="00A572B0"/>
    <w:rsid w:val="00AA11EF"/>
    <w:rsid w:val="00AE7E30"/>
    <w:rsid w:val="00B77012"/>
    <w:rsid w:val="00BB1EA2"/>
    <w:rsid w:val="00BD38D6"/>
    <w:rsid w:val="00BE28FB"/>
    <w:rsid w:val="00C15E5C"/>
    <w:rsid w:val="00C53925"/>
    <w:rsid w:val="00C93656"/>
    <w:rsid w:val="00CA7383"/>
    <w:rsid w:val="00CC3AAE"/>
    <w:rsid w:val="00CE0479"/>
    <w:rsid w:val="00D171EE"/>
    <w:rsid w:val="00D21E9F"/>
    <w:rsid w:val="00D74433"/>
    <w:rsid w:val="00DE7500"/>
    <w:rsid w:val="00DF1E54"/>
    <w:rsid w:val="00E179EC"/>
    <w:rsid w:val="00E36F2B"/>
    <w:rsid w:val="00E43C99"/>
    <w:rsid w:val="00E76482"/>
    <w:rsid w:val="00EE2004"/>
    <w:rsid w:val="00EE5CCD"/>
    <w:rsid w:val="00F03383"/>
    <w:rsid w:val="00F141B3"/>
    <w:rsid w:val="00F16DA8"/>
    <w:rsid w:val="00F271F1"/>
    <w:rsid w:val="00F84A3F"/>
    <w:rsid w:val="00F9199A"/>
    <w:rsid w:val="00FB5DB0"/>
    <w:rsid w:val="00FE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22BEC"/>
  <w15:docId w15:val="{FB6F9C55-BD23-4004-AFFA-D32CFD4A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/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80"/>
      <w:jc w:val="center"/>
    </w:pPr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E5CCD"/>
    <w:pPr>
      <w:ind w:left="720"/>
      <w:contextualSpacing/>
    </w:pPr>
  </w:style>
  <w:style w:type="paragraph" w:styleId="NoSpacing">
    <w:name w:val="No Spacing"/>
    <w:uiPriority w:val="1"/>
    <w:qFormat/>
    <w:rsid w:val="00B77012"/>
    <w:pPr>
      <w:spacing w:after="0" w:line="240" w:lineRule="auto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F27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1F1"/>
  </w:style>
  <w:style w:type="paragraph" w:styleId="Footer">
    <w:name w:val="footer"/>
    <w:basedOn w:val="Normal"/>
    <w:link w:val="FooterChar"/>
    <w:uiPriority w:val="99"/>
    <w:unhideWhenUsed/>
    <w:rsid w:val="00F27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498F73-6E87-49A0-98B2-314EDB8611E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88086F3-9CC3-46E5-8E21-347528CA46F2}">
      <dgm:prSet phldrT="[Text]"/>
      <dgm:spPr/>
      <dgm:t>
        <a:bodyPr/>
        <a:lstStyle/>
        <a:p>
          <a:r>
            <a:rPr lang="en-US"/>
            <a:t>Assistant Vice President of Property Management</a:t>
          </a:r>
        </a:p>
      </dgm:t>
    </dgm:pt>
    <dgm:pt modelId="{D97C1DD7-4D62-48E3-976F-ACB81108FF03}" type="parTrans" cxnId="{A1F70CF9-6F06-4C39-9BFB-1B5AB90073F8}">
      <dgm:prSet/>
      <dgm:spPr/>
      <dgm:t>
        <a:bodyPr/>
        <a:lstStyle/>
        <a:p>
          <a:endParaRPr lang="en-US"/>
        </a:p>
      </dgm:t>
    </dgm:pt>
    <dgm:pt modelId="{9FB5D82B-3679-4BF9-ACC1-75233FF32B0C}" type="sibTrans" cxnId="{A1F70CF9-6F06-4C39-9BFB-1B5AB90073F8}">
      <dgm:prSet/>
      <dgm:spPr/>
      <dgm:t>
        <a:bodyPr/>
        <a:lstStyle/>
        <a:p>
          <a:endParaRPr lang="en-US"/>
        </a:p>
      </dgm:t>
    </dgm:pt>
    <dgm:pt modelId="{4E680BC0-5403-4D73-A032-179B7C575184}">
      <dgm:prSet phldrT="[Text]"/>
      <dgm:spPr/>
      <dgm:t>
        <a:bodyPr/>
        <a:lstStyle/>
        <a:p>
          <a:r>
            <a:rPr lang="en-US"/>
            <a:t>Community Manager</a:t>
          </a:r>
        </a:p>
      </dgm:t>
    </dgm:pt>
    <dgm:pt modelId="{7CF90C67-C561-4C82-B453-AB4F6A636D61}" type="parTrans" cxnId="{88D23A11-11EF-4D9A-AC64-71CFCEE2AA2B}">
      <dgm:prSet/>
      <dgm:spPr/>
      <dgm:t>
        <a:bodyPr/>
        <a:lstStyle/>
        <a:p>
          <a:endParaRPr lang="en-US"/>
        </a:p>
      </dgm:t>
    </dgm:pt>
    <dgm:pt modelId="{0260EFB1-F94A-44E7-A95E-93DE4DFC3600}" type="sibTrans" cxnId="{88D23A11-11EF-4D9A-AC64-71CFCEE2AA2B}">
      <dgm:prSet/>
      <dgm:spPr/>
      <dgm:t>
        <a:bodyPr/>
        <a:lstStyle/>
        <a:p>
          <a:endParaRPr lang="en-US"/>
        </a:p>
      </dgm:t>
    </dgm:pt>
    <dgm:pt modelId="{70EBD842-FFF4-4810-A05F-3BE07DD5FAD1}">
      <dgm:prSet phldrT="[Text]"/>
      <dgm:spPr/>
      <dgm:t>
        <a:bodyPr/>
        <a:lstStyle/>
        <a:p>
          <a:r>
            <a:rPr lang="en-US"/>
            <a:t>Leasing Consultant(s)</a:t>
          </a:r>
        </a:p>
      </dgm:t>
    </dgm:pt>
    <dgm:pt modelId="{F7382FA9-0EB4-4385-AC72-DD166A3E0D75}" type="parTrans" cxnId="{713DAA3A-6D1E-4066-9008-D224A266742D}">
      <dgm:prSet/>
      <dgm:spPr/>
      <dgm:t>
        <a:bodyPr/>
        <a:lstStyle/>
        <a:p>
          <a:endParaRPr lang="en-US"/>
        </a:p>
      </dgm:t>
    </dgm:pt>
    <dgm:pt modelId="{35011C68-8DF6-41D5-A058-821EFDBC39C9}" type="sibTrans" cxnId="{713DAA3A-6D1E-4066-9008-D224A266742D}">
      <dgm:prSet/>
      <dgm:spPr/>
      <dgm:t>
        <a:bodyPr/>
        <a:lstStyle/>
        <a:p>
          <a:endParaRPr lang="en-US"/>
        </a:p>
      </dgm:t>
    </dgm:pt>
    <dgm:pt modelId="{EED84572-2499-4045-80BD-C8B1B6ECC34A}">
      <dgm:prSet phldrT="[Text]"/>
      <dgm:spPr/>
      <dgm:t>
        <a:bodyPr/>
        <a:lstStyle/>
        <a:p>
          <a:r>
            <a:rPr lang="en-US"/>
            <a:t>Service Technician(s)</a:t>
          </a:r>
        </a:p>
      </dgm:t>
    </dgm:pt>
    <dgm:pt modelId="{E992CB67-B9B2-41AB-92FD-CD00CE14BE46}" type="parTrans" cxnId="{061AB7E4-7EAF-4565-A5A3-DEC26C406B30}">
      <dgm:prSet/>
      <dgm:spPr/>
      <dgm:t>
        <a:bodyPr/>
        <a:lstStyle/>
        <a:p>
          <a:endParaRPr lang="en-US"/>
        </a:p>
      </dgm:t>
    </dgm:pt>
    <dgm:pt modelId="{78C0484F-69BC-4622-8875-1CC9B8B0DAF3}" type="sibTrans" cxnId="{061AB7E4-7EAF-4565-A5A3-DEC26C406B30}">
      <dgm:prSet/>
      <dgm:spPr/>
      <dgm:t>
        <a:bodyPr/>
        <a:lstStyle/>
        <a:p>
          <a:endParaRPr lang="en-US"/>
        </a:p>
      </dgm:t>
    </dgm:pt>
    <dgm:pt modelId="{2C196927-1211-4F17-846C-857D26010419}" type="pres">
      <dgm:prSet presAssocID="{33498F73-6E87-49A0-98B2-314EDB8611E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DAEBFF4-D372-4503-B79C-62E9604CF3EC}" type="pres">
      <dgm:prSet presAssocID="{588086F3-9CC3-46E5-8E21-347528CA46F2}" presName="hierRoot1" presStyleCnt="0"/>
      <dgm:spPr/>
    </dgm:pt>
    <dgm:pt modelId="{AB79AD93-8C1A-44C6-814D-3256715317BC}" type="pres">
      <dgm:prSet presAssocID="{588086F3-9CC3-46E5-8E21-347528CA46F2}" presName="composite" presStyleCnt="0"/>
      <dgm:spPr/>
    </dgm:pt>
    <dgm:pt modelId="{561486D1-1D78-4E2C-9179-5F43D1DC87B1}" type="pres">
      <dgm:prSet presAssocID="{588086F3-9CC3-46E5-8E21-347528CA46F2}" presName="background" presStyleLbl="node0" presStyleIdx="0" presStyleCnt="1"/>
      <dgm:spPr/>
    </dgm:pt>
    <dgm:pt modelId="{0A2DA20A-2253-4F2C-AC78-F69EF2A7717B}" type="pres">
      <dgm:prSet presAssocID="{588086F3-9CC3-46E5-8E21-347528CA46F2}" presName="text" presStyleLbl="fgAcc0" presStyleIdx="0" presStyleCnt="1">
        <dgm:presLayoutVars>
          <dgm:chPref val="3"/>
        </dgm:presLayoutVars>
      </dgm:prSet>
      <dgm:spPr/>
    </dgm:pt>
    <dgm:pt modelId="{2EE6B194-A5F7-4686-A771-56DDF70DD9E7}" type="pres">
      <dgm:prSet presAssocID="{588086F3-9CC3-46E5-8E21-347528CA46F2}" presName="hierChild2" presStyleCnt="0"/>
      <dgm:spPr/>
    </dgm:pt>
    <dgm:pt modelId="{53E6680D-A820-4FA8-927A-F1328F8171E0}" type="pres">
      <dgm:prSet presAssocID="{7CF90C67-C561-4C82-B453-AB4F6A636D61}" presName="Name10" presStyleLbl="parChTrans1D2" presStyleIdx="0" presStyleCnt="1"/>
      <dgm:spPr/>
    </dgm:pt>
    <dgm:pt modelId="{CEBD5C97-2384-4F63-B380-D039A87271EC}" type="pres">
      <dgm:prSet presAssocID="{4E680BC0-5403-4D73-A032-179B7C575184}" presName="hierRoot2" presStyleCnt="0"/>
      <dgm:spPr/>
    </dgm:pt>
    <dgm:pt modelId="{BF1E68E4-F337-4690-B065-B8B82B5DC439}" type="pres">
      <dgm:prSet presAssocID="{4E680BC0-5403-4D73-A032-179B7C575184}" presName="composite2" presStyleCnt="0"/>
      <dgm:spPr/>
    </dgm:pt>
    <dgm:pt modelId="{F681594A-8494-4418-8363-86A27CD103F4}" type="pres">
      <dgm:prSet presAssocID="{4E680BC0-5403-4D73-A032-179B7C575184}" presName="background2" presStyleLbl="node2" presStyleIdx="0" presStyleCnt="1"/>
      <dgm:spPr/>
    </dgm:pt>
    <dgm:pt modelId="{06641BC0-211C-4A84-A870-F9219443166E}" type="pres">
      <dgm:prSet presAssocID="{4E680BC0-5403-4D73-A032-179B7C575184}" presName="text2" presStyleLbl="fgAcc2" presStyleIdx="0" presStyleCnt="1">
        <dgm:presLayoutVars>
          <dgm:chPref val="3"/>
        </dgm:presLayoutVars>
      </dgm:prSet>
      <dgm:spPr/>
    </dgm:pt>
    <dgm:pt modelId="{FB93C356-1340-4BC7-8F02-C2E6BAC5F781}" type="pres">
      <dgm:prSet presAssocID="{4E680BC0-5403-4D73-A032-179B7C575184}" presName="hierChild3" presStyleCnt="0"/>
      <dgm:spPr/>
    </dgm:pt>
    <dgm:pt modelId="{523A0E2F-E574-40AC-8300-F1F87CAE4EB3}" type="pres">
      <dgm:prSet presAssocID="{F7382FA9-0EB4-4385-AC72-DD166A3E0D75}" presName="Name17" presStyleLbl="parChTrans1D3" presStyleIdx="0" presStyleCnt="2"/>
      <dgm:spPr/>
    </dgm:pt>
    <dgm:pt modelId="{0A74B440-969B-46B9-87A1-ADDD0934120C}" type="pres">
      <dgm:prSet presAssocID="{70EBD842-FFF4-4810-A05F-3BE07DD5FAD1}" presName="hierRoot3" presStyleCnt="0"/>
      <dgm:spPr/>
    </dgm:pt>
    <dgm:pt modelId="{5C809854-8406-4C80-B309-CA8274E1631C}" type="pres">
      <dgm:prSet presAssocID="{70EBD842-FFF4-4810-A05F-3BE07DD5FAD1}" presName="composite3" presStyleCnt="0"/>
      <dgm:spPr/>
    </dgm:pt>
    <dgm:pt modelId="{E3F41A6E-3F56-4C24-9D50-A6AAA27AA574}" type="pres">
      <dgm:prSet presAssocID="{70EBD842-FFF4-4810-A05F-3BE07DD5FAD1}" presName="background3" presStyleLbl="node3" presStyleIdx="0" presStyleCnt="2"/>
      <dgm:spPr/>
    </dgm:pt>
    <dgm:pt modelId="{B1D8F6BD-96B5-40F3-8CFC-75E6F9B0EC31}" type="pres">
      <dgm:prSet presAssocID="{70EBD842-FFF4-4810-A05F-3BE07DD5FAD1}" presName="text3" presStyleLbl="fgAcc3" presStyleIdx="0" presStyleCnt="2">
        <dgm:presLayoutVars>
          <dgm:chPref val="3"/>
        </dgm:presLayoutVars>
      </dgm:prSet>
      <dgm:spPr/>
    </dgm:pt>
    <dgm:pt modelId="{895B0272-040F-452B-8730-0AAADE68C3B9}" type="pres">
      <dgm:prSet presAssocID="{70EBD842-FFF4-4810-A05F-3BE07DD5FAD1}" presName="hierChild4" presStyleCnt="0"/>
      <dgm:spPr/>
    </dgm:pt>
    <dgm:pt modelId="{C54E82B1-A7BC-40A7-B6F5-E541C080DF9E}" type="pres">
      <dgm:prSet presAssocID="{E992CB67-B9B2-41AB-92FD-CD00CE14BE46}" presName="Name17" presStyleLbl="parChTrans1D3" presStyleIdx="1" presStyleCnt="2"/>
      <dgm:spPr/>
    </dgm:pt>
    <dgm:pt modelId="{FF3C37D2-88A1-4145-A831-FEF68D014DAB}" type="pres">
      <dgm:prSet presAssocID="{EED84572-2499-4045-80BD-C8B1B6ECC34A}" presName="hierRoot3" presStyleCnt="0"/>
      <dgm:spPr/>
    </dgm:pt>
    <dgm:pt modelId="{214A5F6C-0041-4812-A316-351E9998E652}" type="pres">
      <dgm:prSet presAssocID="{EED84572-2499-4045-80BD-C8B1B6ECC34A}" presName="composite3" presStyleCnt="0"/>
      <dgm:spPr/>
    </dgm:pt>
    <dgm:pt modelId="{10403E0A-B9CA-4057-9E03-F8564425FB1F}" type="pres">
      <dgm:prSet presAssocID="{EED84572-2499-4045-80BD-C8B1B6ECC34A}" presName="background3" presStyleLbl="node3" presStyleIdx="1" presStyleCnt="2"/>
      <dgm:spPr/>
    </dgm:pt>
    <dgm:pt modelId="{3EA6CBCB-5BE8-4C09-BBCB-26CA827F4A07}" type="pres">
      <dgm:prSet presAssocID="{EED84572-2499-4045-80BD-C8B1B6ECC34A}" presName="text3" presStyleLbl="fgAcc3" presStyleIdx="1" presStyleCnt="2">
        <dgm:presLayoutVars>
          <dgm:chPref val="3"/>
        </dgm:presLayoutVars>
      </dgm:prSet>
      <dgm:spPr/>
    </dgm:pt>
    <dgm:pt modelId="{19BD8F92-A4EE-42A4-AFDE-3F6DAB527E85}" type="pres">
      <dgm:prSet presAssocID="{EED84572-2499-4045-80BD-C8B1B6ECC34A}" presName="hierChild4" presStyleCnt="0"/>
      <dgm:spPr/>
    </dgm:pt>
  </dgm:ptLst>
  <dgm:cxnLst>
    <dgm:cxn modelId="{88D23A11-11EF-4D9A-AC64-71CFCEE2AA2B}" srcId="{588086F3-9CC3-46E5-8E21-347528CA46F2}" destId="{4E680BC0-5403-4D73-A032-179B7C575184}" srcOrd="0" destOrd="0" parTransId="{7CF90C67-C561-4C82-B453-AB4F6A636D61}" sibTransId="{0260EFB1-F94A-44E7-A95E-93DE4DFC3600}"/>
    <dgm:cxn modelId="{713DAA3A-6D1E-4066-9008-D224A266742D}" srcId="{4E680BC0-5403-4D73-A032-179B7C575184}" destId="{70EBD842-FFF4-4810-A05F-3BE07DD5FAD1}" srcOrd="0" destOrd="0" parTransId="{F7382FA9-0EB4-4385-AC72-DD166A3E0D75}" sibTransId="{35011C68-8DF6-41D5-A058-821EFDBC39C9}"/>
    <dgm:cxn modelId="{B669666C-1FF4-466B-9916-72C1CEE0B0EE}" type="presOf" srcId="{F7382FA9-0EB4-4385-AC72-DD166A3E0D75}" destId="{523A0E2F-E574-40AC-8300-F1F87CAE4EB3}" srcOrd="0" destOrd="0" presId="urn:microsoft.com/office/officeart/2005/8/layout/hierarchy1"/>
    <dgm:cxn modelId="{156EFA6D-F9FC-48B5-AC7B-3D6DD06A09A5}" type="presOf" srcId="{588086F3-9CC3-46E5-8E21-347528CA46F2}" destId="{0A2DA20A-2253-4F2C-AC78-F69EF2A7717B}" srcOrd="0" destOrd="0" presId="urn:microsoft.com/office/officeart/2005/8/layout/hierarchy1"/>
    <dgm:cxn modelId="{3B9F4870-84A4-43B6-AA74-0F9EBD4341AC}" type="presOf" srcId="{70EBD842-FFF4-4810-A05F-3BE07DD5FAD1}" destId="{B1D8F6BD-96B5-40F3-8CFC-75E6F9B0EC31}" srcOrd="0" destOrd="0" presId="urn:microsoft.com/office/officeart/2005/8/layout/hierarchy1"/>
    <dgm:cxn modelId="{0AE7E354-3097-41B0-9F02-9A563AE3EE47}" type="presOf" srcId="{33498F73-6E87-49A0-98B2-314EDB8611E7}" destId="{2C196927-1211-4F17-846C-857D26010419}" srcOrd="0" destOrd="0" presId="urn:microsoft.com/office/officeart/2005/8/layout/hierarchy1"/>
    <dgm:cxn modelId="{46A75F86-4C90-4C10-BB46-B21CED5A15CB}" type="presOf" srcId="{7CF90C67-C561-4C82-B453-AB4F6A636D61}" destId="{53E6680D-A820-4FA8-927A-F1328F8171E0}" srcOrd="0" destOrd="0" presId="urn:microsoft.com/office/officeart/2005/8/layout/hierarchy1"/>
    <dgm:cxn modelId="{068FDD8A-E616-4764-AC1A-8FDFE43D34C0}" type="presOf" srcId="{EED84572-2499-4045-80BD-C8B1B6ECC34A}" destId="{3EA6CBCB-5BE8-4C09-BBCB-26CA827F4A07}" srcOrd="0" destOrd="0" presId="urn:microsoft.com/office/officeart/2005/8/layout/hierarchy1"/>
    <dgm:cxn modelId="{F484C98F-BBA3-40B5-8CB5-C72D28BBEC42}" type="presOf" srcId="{4E680BC0-5403-4D73-A032-179B7C575184}" destId="{06641BC0-211C-4A84-A870-F9219443166E}" srcOrd="0" destOrd="0" presId="urn:microsoft.com/office/officeart/2005/8/layout/hierarchy1"/>
    <dgm:cxn modelId="{1E06A7B0-A95D-4EB3-AA08-1C7036888079}" type="presOf" srcId="{E992CB67-B9B2-41AB-92FD-CD00CE14BE46}" destId="{C54E82B1-A7BC-40A7-B6F5-E541C080DF9E}" srcOrd="0" destOrd="0" presId="urn:microsoft.com/office/officeart/2005/8/layout/hierarchy1"/>
    <dgm:cxn modelId="{061AB7E4-7EAF-4565-A5A3-DEC26C406B30}" srcId="{4E680BC0-5403-4D73-A032-179B7C575184}" destId="{EED84572-2499-4045-80BD-C8B1B6ECC34A}" srcOrd="1" destOrd="0" parTransId="{E992CB67-B9B2-41AB-92FD-CD00CE14BE46}" sibTransId="{78C0484F-69BC-4622-8875-1CC9B8B0DAF3}"/>
    <dgm:cxn modelId="{A1F70CF9-6F06-4C39-9BFB-1B5AB90073F8}" srcId="{33498F73-6E87-49A0-98B2-314EDB8611E7}" destId="{588086F3-9CC3-46E5-8E21-347528CA46F2}" srcOrd="0" destOrd="0" parTransId="{D97C1DD7-4D62-48E3-976F-ACB81108FF03}" sibTransId="{9FB5D82B-3679-4BF9-ACC1-75233FF32B0C}"/>
    <dgm:cxn modelId="{BA8B5853-B082-4727-968E-4751690E21D7}" type="presParOf" srcId="{2C196927-1211-4F17-846C-857D26010419}" destId="{7DAEBFF4-D372-4503-B79C-62E9604CF3EC}" srcOrd="0" destOrd="0" presId="urn:microsoft.com/office/officeart/2005/8/layout/hierarchy1"/>
    <dgm:cxn modelId="{12DF19C2-DA09-4636-BE97-7E821E9CC9C8}" type="presParOf" srcId="{7DAEBFF4-D372-4503-B79C-62E9604CF3EC}" destId="{AB79AD93-8C1A-44C6-814D-3256715317BC}" srcOrd="0" destOrd="0" presId="urn:microsoft.com/office/officeart/2005/8/layout/hierarchy1"/>
    <dgm:cxn modelId="{3DC119F5-03F9-4E2F-92C1-1A0C500B01A0}" type="presParOf" srcId="{AB79AD93-8C1A-44C6-814D-3256715317BC}" destId="{561486D1-1D78-4E2C-9179-5F43D1DC87B1}" srcOrd="0" destOrd="0" presId="urn:microsoft.com/office/officeart/2005/8/layout/hierarchy1"/>
    <dgm:cxn modelId="{13E23FBC-1A12-4C28-A8B4-BC3781485E47}" type="presParOf" srcId="{AB79AD93-8C1A-44C6-814D-3256715317BC}" destId="{0A2DA20A-2253-4F2C-AC78-F69EF2A7717B}" srcOrd="1" destOrd="0" presId="urn:microsoft.com/office/officeart/2005/8/layout/hierarchy1"/>
    <dgm:cxn modelId="{57E908BB-F3DF-43AD-92B0-5A1F58B01E4F}" type="presParOf" srcId="{7DAEBFF4-D372-4503-B79C-62E9604CF3EC}" destId="{2EE6B194-A5F7-4686-A771-56DDF70DD9E7}" srcOrd="1" destOrd="0" presId="urn:microsoft.com/office/officeart/2005/8/layout/hierarchy1"/>
    <dgm:cxn modelId="{E3588122-C55F-4127-8B82-C7BF11F33EAC}" type="presParOf" srcId="{2EE6B194-A5F7-4686-A771-56DDF70DD9E7}" destId="{53E6680D-A820-4FA8-927A-F1328F8171E0}" srcOrd="0" destOrd="0" presId="urn:microsoft.com/office/officeart/2005/8/layout/hierarchy1"/>
    <dgm:cxn modelId="{3B1FEF19-C705-4529-8EA5-041500B69DC4}" type="presParOf" srcId="{2EE6B194-A5F7-4686-A771-56DDF70DD9E7}" destId="{CEBD5C97-2384-4F63-B380-D039A87271EC}" srcOrd="1" destOrd="0" presId="urn:microsoft.com/office/officeart/2005/8/layout/hierarchy1"/>
    <dgm:cxn modelId="{EDBBBDD4-59AC-4A82-9361-3051C341A117}" type="presParOf" srcId="{CEBD5C97-2384-4F63-B380-D039A87271EC}" destId="{BF1E68E4-F337-4690-B065-B8B82B5DC439}" srcOrd="0" destOrd="0" presId="urn:microsoft.com/office/officeart/2005/8/layout/hierarchy1"/>
    <dgm:cxn modelId="{387994BB-DAFE-436B-9076-B28C7C84DEF8}" type="presParOf" srcId="{BF1E68E4-F337-4690-B065-B8B82B5DC439}" destId="{F681594A-8494-4418-8363-86A27CD103F4}" srcOrd="0" destOrd="0" presId="urn:microsoft.com/office/officeart/2005/8/layout/hierarchy1"/>
    <dgm:cxn modelId="{3673D805-9161-4673-B8A2-E0E95EC25C2E}" type="presParOf" srcId="{BF1E68E4-F337-4690-B065-B8B82B5DC439}" destId="{06641BC0-211C-4A84-A870-F9219443166E}" srcOrd="1" destOrd="0" presId="urn:microsoft.com/office/officeart/2005/8/layout/hierarchy1"/>
    <dgm:cxn modelId="{2D8D398E-0C98-495B-AFB9-511BE727DE60}" type="presParOf" srcId="{CEBD5C97-2384-4F63-B380-D039A87271EC}" destId="{FB93C356-1340-4BC7-8F02-C2E6BAC5F781}" srcOrd="1" destOrd="0" presId="urn:microsoft.com/office/officeart/2005/8/layout/hierarchy1"/>
    <dgm:cxn modelId="{2F172905-408C-44E7-9D0D-1CFA869373FD}" type="presParOf" srcId="{FB93C356-1340-4BC7-8F02-C2E6BAC5F781}" destId="{523A0E2F-E574-40AC-8300-F1F87CAE4EB3}" srcOrd="0" destOrd="0" presId="urn:microsoft.com/office/officeart/2005/8/layout/hierarchy1"/>
    <dgm:cxn modelId="{428202DE-EBB8-450F-95A4-A5FED57798AB}" type="presParOf" srcId="{FB93C356-1340-4BC7-8F02-C2E6BAC5F781}" destId="{0A74B440-969B-46B9-87A1-ADDD0934120C}" srcOrd="1" destOrd="0" presId="urn:microsoft.com/office/officeart/2005/8/layout/hierarchy1"/>
    <dgm:cxn modelId="{4F7B2508-2C39-4394-BB1D-50BF0D22B1FA}" type="presParOf" srcId="{0A74B440-969B-46B9-87A1-ADDD0934120C}" destId="{5C809854-8406-4C80-B309-CA8274E1631C}" srcOrd="0" destOrd="0" presId="urn:microsoft.com/office/officeart/2005/8/layout/hierarchy1"/>
    <dgm:cxn modelId="{4C80299F-3AC9-463A-A301-8867EA21E0FA}" type="presParOf" srcId="{5C809854-8406-4C80-B309-CA8274E1631C}" destId="{E3F41A6E-3F56-4C24-9D50-A6AAA27AA574}" srcOrd="0" destOrd="0" presId="urn:microsoft.com/office/officeart/2005/8/layout/hierarchy1"/>
    <dgm:cxn modelId="{6CDFEE7B-A107-4B76-ABF6-3E8FA5678D48}" type="presParOf" srcId="{5C809854-8406-4C80-B309-CA8274E1631C}" destId="{B1D8F6BD-96B5-40F3-8CFC-75E6F9B0EC31}" srcOrd="1" destOrd="0" presId="urn:microsoft.com/office/officeart/2005/8/layout/hierarchy1"/>
    <dgm:cxn modelId="{01B19AE4-FA35-4168-89F0-3A757C57F69D}" type="presParOf" srcId="{0A74B440-969B-46B9-87A1-ADDD0934120C}" destId="{895B0272-040F-452B-8730-0AAADE68C3B9}" srcOrd="1" destOrd="0" presId="urn:microsoft.com/office/officeart/2005/8/layout/hierarchy1"/>
    <dgm:cxn modelId="{DB7D338E-0A72-423A-892A-E5CC249A35A4}" type="presParOf" srcId="{FB93C356-1340-4BC7-8F02-C2E6BAC5F781}" destId="{C54E82B1-A7BC-40A7-B6F5-E541C080DF9E}" srcOrd="2" destOrd="0" presId="urn:microsoft.com/office/officeart/2005/8/layout/hierarchy1"/>
    <dgm:cxn modelId="{84BFC42F-1680-41F2-9018-A9E5C9C81E4F}" type="presParOf" srcId="{FB93C356-1340-4BC7-8F02-C2E6BAC5F781}" destId="{FF3C37D2-88A1-4145-A831-FEF68D014DAB}" srcOrd="3" destOrd="0" presId="urn:microsoft.com/office/officeart/2005/8/layout/hierarchy1"/>
    <dgm:cxn modelId="{01EB254B-CEBF-4818-8A6B-04EE38ACADDA}" type="presParOf" srcId="{FF3C37D2-88A1-4145-A831-FEF68D014DAB}" destId="{214A5F6C-0041-4812-A316-351E9998E652}" srcOrd="0" destOrd="0" presId="urn:microsoft.com/office/officeart/2005/8/layout/hierarchy1"/>
    <dgm:cxn modelId="{219EDD0C-CE47-4270-B0B9-37DF0ADFA785}" type="presParOf" srcId="{214A5F6C-0041-4812-A316-351E9998E652}" destId="{10403E0A-B9CA-4057-9E03-F8564425FB1F}" srcOrd="0" destOrd="0" presId="urn:microsoft.com/office/officeart/2005/8/layout/hierarchy1"/>
    <dgm:cxn modelId="{9969E5BD-2577-4CED-AEB8-F741A56653C4}" type="presParOf" srcId="{214A5F6C-0041-4812-A316-351E9998E652}" destId="{3EA6CBCB-5BE8-4C09-BBCB-26CA827F4A07}" srcOrd="1" destOrd="0" presId="urn:microsoft.com/office/officeart/2005/8/layout/hierarchy1"/>
    <dgm:cxn modelId="{EA1D4848-ED19-40C2-96C6-24C5AF6BC9DE}" type="presParOf" srcId="{FF3C37D2-88A1-4145-A831-FEF68D014DAB}" destId="{19BD8F92-A4EE-42A4-AFDE-3F6DAB527E8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54E82B1-A7BC-40A7-B6F5-E541C080DF9E}">
      <dsp:nvSpPr>
        <dsp:cNvPr id="0" name=""/>
        <dsp:cNvSpPr/>
      </dsp:nvSpPr>
      <dsp:spPr>
        <a:xfrm>
          <a:off x="2583496" y="1169744"/>
          <a:ext cx="457532" cy="2177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386"/>
              </a:lnTo>
              <a:lnTo>
                <a:pt x="457532" y="148386"/>
              </a:lnTo>
              <a:lnTo>
                <a:pt x="457532" y="2177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3A0E2F-E574-40AC-8300-F1F87CAE4EB3}">
      <dsp:nvSpPr>
        <dsp:cNvPr id="0" name=""/>
        <dsp:cNvSpPr/>
      </dsp:nvSpPr>
      <dsp:spPr>
        <a:xfrm>
          <a:off x="2125964" y="1169744"/>
          <a:ext cx="457532" cy="217743"/>
        </a:xfrm>
        <a:custGeom>
          <a:avLst/>
          <a:gdLst/>
          <a:ahLst/>
          <a:cxnLst/>
          <a:rect l="0" t="0" r="0" b="0"/>
          <a:pathLst>
            <a:path>
              <a:moveTo>
                <a:pt x="457532" y="0"/>
              </a:moveTo>
              <a:lnTo>
                <a:pt x="457532" y="148386"/>
              </a:lnTo>
              <a:lnTo>
                <a:pt x="0" y="148386"/>
              </a:lnTo>
              <a:lnTo>
                <a:pt x="0" y="2177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E6680D-A820-4FA8-927A-F1328F8171E0}">
      <dsp:nvSpPr>
        <dsp:cNvPr id="0" name=""/>
        <dsp:cNvSpPr/>
      </dsp:nvSpPr>
      <dsp:spPr>
        <a:xfrm>
          <a:off x="2537776" y="476583"/>
          <a:ext cx="91440" cy="2177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77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1486D1-1D78-4E2C-9179-5F43D1DC87B1}">
      <dsp:nvSpPr>
        <dsp:cNvPr id="0" name=""/>
        <dsp:cNvSpPr/>
      </dsp:nvSpPr>
      <dsp:spPr>
        <a:xfrm>
          <a:off x="2209151" y="1165"/>
          <a:ext cx="748688" cy="47541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2DA20A-2253-4F2C-AC78-F69EF2A7717B}">
      <dsp:nvSpPr>
        <dsp:cNvPr id="0" name=""/>
        <dsp:cNvSpPr/>
      </dsp:nvSpPr>
      <dsp:spPr>
        <a:xfrm>
          <a:off x="2292339" y="80194"/>
          <a:ext cx="748688" cy="4754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Assistant Vice President of Property Management</a:t>
          </a:r>
        </a:p>
      </dsp:txBody>
      <dsp:txXfrm>
        <a:off x="2306263" y="94118"/>
        <a:ext cx="720840" cy="447569"/>
      </dsp:txXfrm>
    </dsp:sp>
    <dsp:sp modelId="{F681594A-8494-4418-8363-86A27CD103F4}">
      <dsp:nvSpPr>
        <dsp:cNvPr id="0" name=""/>
        <dsp:cNvSpPr/>
      </dsp:nvSpPr>
      <dsp:spPr>
        <a:xfrm>
          <a:off x="2209151" y="694327"/>
          <a:ext cx="748688" cy="47541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6641BC0-211C-4A84-A870-F9219443166E}">
      <dsp:nvSpPr>
        <dsp:cNvPr id="0" name=""/>
        <dsp:cNvSpPr/>
      </dsp:nvSpPr>
      <dsp:spPr>
        <a:xfrm>
          <a:off x="2292339" y="773355"/>
          <a:ext cx="748688" cy="4754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Community Manager</a:t>
          </a:r>
        </a:p>
      </dsp:txBody>
      <dsp:txXfrm>
        <a:off x="2306263" y="787279"/>
        <a:ext cx="720840" cy="447569"/>
      </dsp:txXfrm>
    </dsp:sp>
    <dsp:sp modelId="{E3F41A6E-3F56-4C24-9D50-A6AAA27AA574}">
      <dsp:nvSpPr>
        <dsp:cNvPr id="0" name=""/>
        <dsp:cNvSpPr/>
      </dsp:nvSpPr>
      <dsp:spPr>
        <a:xfrm>
          <a:off x="1751619" y="1387488"/>
          <a:ext cx="748688" cy="47541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1D8F6BD-96B5-40F3-8CFC-75E6F9B0EC31}">
      <dsp:nvSpPr>
        <dsp:cNvPr id="0" name=""/>
        <dsp:cNvSpPr/>
      </dsp:nvSpPr>
      <dsp:spPr>
        <a:xfrm>
          <a:off x="1834807" y="1466516"/>
          <a:ext cx="748688" cy="4754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Leasing Consultant(s)</a:t>
          </a:r>
        </a:p>
      </dsp:txBody>
      <dsp:txXfrm>
        <a:off x="1848731" y="1480440"/>
        <a:ext cx="720840" cy="447569"/>
      </dsp:txXfrm>
    </dsp:sp>
    <dsp:sp modelId="{10403E0A-B9CA-4057-9E03-F8564425FB1F}">
      <dsp:nvSpPr>
        <dsp:cNvPr id="0" name=""/>
        <dsp:cNvSpPr/>
      </dsp:nvSpPr>
      <dsp:spPr>
        <a:xfrm>
          <a:off x="2666683" y="1387488"/>
          <a:ext cx="748688" cy="47541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A6CBCB-5BE8-4C09-BBCB-26CA827F4A07}">
      <dsp:nvSpPr>
        <dsp:cNvPr id="0" name=""/>
        <dsp:cNvSpPr/>
      </dsp:nvSpPr>
      <dsp:spPr>
        <a:xfrm>
          <a:off x="2749871" y="1466516"/>
          <a:ext cx="748688" cy="4754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Service Technician(s)</a:t>
          </a:r>
        </a:p>
      </dsp:txBody>
      <dsp:txXfrm>
        <a:off x="2763795" y="1480440"/>
        <a:ext cx="720840" cy="4475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Schwartz</dc:creator>
  <cp:lastModifiedBy>Kate Schwartz</cp:lastModifiedBy>
  <cp:revision>11</cp:revision>
  <dcterms:created xsi:type="dcterms:W3CDTF">2019-12-26T15:20:00Z</dcterms:created>
  <dcterms:modified xsi:type="dcterms:W3CDTF">2023-12-19T17:32:00Z</dcterms:modified>
</cp:coreProperties>
</file>